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1E" w:rsidRDefault="00BA1E1E" w:rsidP="00BA1E1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BA1E1E" w:rsidRDefault="00BA1E1E" w:rsidP="00BA1E1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BA1E1E" w:rsidRDefault="00BA1E1E" w:rsidP="00BA1E1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BA1E1E" w:rsidRDefault="00BA1E1E" w:rsidP="00BA1E1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A1E1E" w:rsidRDefault="00BA1E1E" w:rsidP="00BA1E1E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BA1E1E" w:rsidRDefault="00BA1E1E" w:rsidP="00BA1E1E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A1E1E" w:rsidRDefault="00BA1E1E" w:rsidP="00BA1E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03 декабря 2015 года              № 47/101</w:t>
      </w:r>
    </w:p>
    <w:p w:rsidR="00BA1E1E" w:rsidRDefault="00BA1E1E" w:rsidP="00BA1E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A1E1E" w:rsidRDefault="00BA1E1E" w:rsidP="00BA1E1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назначении главы администрации 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BA1E1E" w:rsidRDefault="00BA1E1E" w:rsidP="00BA1E1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муниципального образования Лысогорского  муниципального</w:t>
      </w:r>
    </w:p>
    <w:p w:rsidR="00BA1E1E" w:rsidRDefault="00BA1E1E" w:rsidP="00BA1E1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района Саратовской области</w:t>
      </w:r>
      <w:r w:rsidR="000D745B">
        <w:rPr>
          <w:rFonts w:ascii="Times New Roman" w:hAnsi="Times New Roman"/>
          <w:b/>
          <w:sz w:val="28"/>
          <w:szCs w:val="28"/>
          <w:lang w:val="ru-RU" w:eastAsia="ru-RU"/>
        </w:rPr>
        <w:t xml:space="preserve"> и контракте с главой                                администрации.</w:t>
      </w:r>
    </w:p>
    <w:p w:rsidR="00BA1E1E" w:rsidRDefault="00BA1E1E" w:rsidP="00BA1E1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A1E1E" w:rsidRDefault="00BA1E1E" w:rsidP="00BA1E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 основании ст.29  Устава Октябрьского муниципального образования Лысогорского муниципального района Саратовской области Совет Октябрьского муниципального образования РЕШИЛ:</w:t>
      </w:r>
    </w:p>
    <w:p w:rsidR="00BA1E1E" w:rsidRDefault="00BA1E1E" w:rsidP="00BA1E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A1E1E" w:rsidRDefault="00BA1E1E" w:rsidP="00BA1E1E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Назначить главой администрации Октябрьского муниципального образования Лысогорского муниципального района Саратовской области Одинцову Ольгу Николаевну.</w:t>
      </w:r>
    </w:p>
    <w:p w:rsidR="00BA1E1E" w:rsidRDefault="00BA1E1E" w:rsidP="00BA1E1E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Главе Октябрьского  муниципального образования Лысогорского муниципального района Саратовской области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Сигайло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Е.В. заключить  контракт  с главой администрации</w:t>
      </w:r>
      <w:r w:rsidR="00097663">
        <w:rPr>
          <w:rFonts w:ascii="Times New Roman" w:hAnsi="Times New Roman"/>
          <w:sz w:val="28"/>
          <w:szCs w:val="28"/>
          <w:lang w:val="ru-RU" w:eastAsia="ru-RU"/>
        </w:rPr>
        <w:t xml:space="preserve"> Октябрьского МО Одинцовой О.Н.</w:t>
      </w:r>
      <w:r w:rsidR="000D745B">
        <w:rPr>
          <w:rFonts w:ascii="Times New Roman" w:hAnsi="Times New Roman"/>
          <w:sz w:val="28"/>
          <w:szCs w:val="28"/>
          <w:lang w:val="ru-RU" w:eastAsia="ru-RU"/>
        </w:rPr>
        <w:t xml:space="preserve"> сроком на 3 </w:t>
      </w:r>
      <w:proofErr w:type="gramStart"/>
      <w:r w:rsidR="000D745B"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 w:rsidR="000D745B">
        <w:rPr>
          <w:rFonts w:ascii="Times New Roman" w:hAnsi="Times New Roman"/>
          <w:sz w:val="28"/>
          <w:szCs w:val="28"/>
          <w:lang w:val="ru-RU" w:eastAsia="ru-RU"/>
        </w:rPr>
        <w:t>три) года.</w:t>
      </w:r>
    </w:p>
    <w:p w:rsidR="00BA1E1E" w:rsidRDefault="00BA1E1E" w:rsidP="00BA1E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A1E1E" w:rsidRDefault="00BA1E1E" w:rsidP="00BA1E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A1E1E" w:rsidRDefault="00BA1E1E" w:rsidP="00BA1E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D745B" w:rsidRDefault="000D745B" w:rsidP="00BA1E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A1E1E" w:rsidRDefault="00BA1E1E" w:rsidP="00BA1E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BA1E1E" w:rsidRDefault="00BA1E1E" w:rsidP="00BA1E1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17247C" w:rsidRDefault="0017247C"/>
    <w:sectPr w:rsidR="0017247C" w:rsidSect="0001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5D07"/>
    <w:multiLevelType w:val="hybridMultilevel"/>
    <w:tmpl w:val="EACA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A1E1E"/>
    <w:rsid w:val="00012D65"/>
    <w:rsid w:val="00097663"/>
    <w:rsid w:val="000D745B"/>
    <w:rsid w:val="0017247C"/>
    <w:rsid w:val="004A1678"/>
    <w:rsid w:val="00BA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1E1E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2015-12-14T06:26:00Z</cp:lastPrinted>
  <dcterms:created xsi:type="dcterms:W3CDTF">2015-12-03T13:26:00Z</dcterms:created>
  <dcterms:modified xsi:type="dcterms:W3CDTF">2015-12-14T06:27:00Z</dcterms:modified>
</cp:coreProperties>
</file>