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around" w:vAnchor="page" w:hAnchor="page" w:x="4611" w:y="178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ГЛАВА</w:t>
      </w:r>
    </w:p>
    <w:p>
      <w:pPr>
        <w:pStyle w:val="Style5"/>
        <w:framePr w:w="7632" w:h="278" w:hRule="exact" w:wrap="around" w:vAnchor="page" w:hAnchor="page" w:x="1563" w:y="2297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АДМИНИСТРАЦИИ ОКТЯБРЬСКОГО МУНИЦИПАЛЬНОГО ОБРАЗОВАНИЯ</w:t>
      </w:r>
    </w:p>
    <w:p>
      <w:pPr>
        <w:pStyle w:val="Style5"/>
        <w:framePr w:w="7632" w:h="299" w:hRule="exact" w:wrap="around" w:vAnchor="page" w:hAnchor="page" w:x="1563" w:y="2814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rStyle w:val="CharStyle7"/>
        </w:rPr>
        <w:t xml:space="preserve">ЛЫСОГОРСКОГО </w:t>
      </w:r>
      <w:r>
        <w:rPr>
          <w:lang w:val="ru-RU" w:eastAsia="ru-RU" w:bidi="ru-RU"/>
          <w:w w:val="100"/>
          <w:color w:val="000000"/>
          <w:position w:val="0"/>
        </w:rPr>
        <w:t>МУНИЦИПАЛЬНОГО РАЙОНА</w:t>
      </w:r>
    </w:p>
    <w:p>
      <w:pPr>
        <w:pStyle w:val="Style8"/>
        <w:framePr w:wrap="around" w:vAnchor="page" w:hAnchor="page" w:x="1563" w:y="334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9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САРАТОВСКОЙ </w:t>
      </w:r>
      <w:r>
        <w:rPr>
          <w:rStyle w:val="CharStyle10"/>
          <w:b w:val="0"/>
          <w:bCs w:val="0"/>
        </w:rPr>
        <w:t>ОБЛАСТИ</w:t>
      </w:r>
    </w:p>
    <w:p>
      <w:pPr>
        <w:pStyle w:val="Style5"/>
        <w:framePr w:wrap="around" w:vAnchor="page" w:hAnchor="page" w:x="1563" w:y="497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940" w:right="0" w:firstLine="0"/>
      </w:pPr>
      <w:r>
        <w:rPr>
          <w:rStyle w:val="CharStyle11"/>
        </w:rPr>
        <w:t>ПОСТАНОВЛЕНИЕ</w:t>
      </w:r>
    </w:p>
    <w:p>
      <w:pPr>
        <w:pStyle w:val="Style5"/>
        <w:framePr w:wrap="around" w:vAnchor="page" w:hAnchor="page" w:x="1294" w:y="606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От 16 февраля 2009 года.</w:t>
      </w:r>
    </w:p>
    <w:p>
      <w:pPr>
        <w:pStyle w:val="Style12"/>
        <w:framePr w:wrap="around" w:vAnchor="page" w:hAnchor="page" w:x="5202" w:y="605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№4</w:t>
      </w:r>
    </w:p>
    <w:p>
      <w:pPr>
        <w:pStyle w:val="Style8"/>
        <w:framePr w:wrap="around" w:vAnchor="page" w:hAnchor="page" w:x="7568" w:y="606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п.Октябрьский</w:t>
      </w:r>
    </w:p>
    <w:p>
      <w:pPr>
        <w:pStyle w:val="Style5"/>
        <w:framePr w:w="9374" w:h="5169" w:hRule="exact" w:wrap="around" w:vAnchor="page" w:hAnchor="page" w:x="1280" w:y="65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Об утверждении перечня организаций и </w:t>
      </w:r>
      <w:r>
        <w:rPr>
          <w:rStyle w:val="CharStyle7"/>
        </w:rPr>
        <w:t>предприятий</w:t>
      </w:r>
    </w:p>
    <w:p>
      <w:pPr>
        <w:pStyle w:val="Style5"/>
        <w:framePr w:w="9374" w:h="5169" w:hRule="exact" w:wrap="around" w:vAnchor="page" w:hAnchor="page" w:x="1280" w:y="6598"/>
        <w:widowControl w:val="0"/>
        <w:keepNext w:val="0"/>
        <w:keepLines w:val="0"/>
        <w:shd w:val="clear" w:color="auto" w:fill="auto"/>
        <w:bidi w:val="0"/>
        <w:jc w:val="left"/>
        <w:spacing w:before="0" w:after="720" w:line="336" w:lineRule="exact"/>
        <w:ind w:left="20" w:right="3540" w:firstLine="0"/>
      </w:pPr>
      <w:r>
        <w:rPr>
          <w:lang w:val="ru-RU" w:eastAsia="ru-RU" w:bidi="ru-RU"/>
          <w:w w:val="100"/>
          <w:color w:val="000000"/>
          <w:position w:val="0"/>
        </w:rPr>
        <w:t>для отбывания осужденными наказания в виде исправительных работ.</w:t>
      </w:r>
    </w:p>
    <w:p>
      <w:pPr>
        <w:pStyle w:val="Style5"/>
        <w:framePr w:w="9374" w:h="5169" w:hRule="exact" w:wrap="around" w:vAnchor="page" w:hAnchor="page" w:x="1280" w:y="6598"/>
        <w:widowControl w:val="0"/>
        <w:keepNext w:val="0"/>
        <w:keepLines w:val="0"/>
        <w:shd w:val="clear" w:color="auto" w:fill="auto"/>
        <w:bidi w:val="0"/>
        <w:jc w:val="left"/>
        <w:spacing w:before="0" w:after="0" w:line="336" w:lineRule="exact"/>
        <w:ind w:left="20" w:right="220" w:firstLine="440"/>
      </w:pPr>
      <w:r>
        <w:rPr>
          <w:rStyle w:val="CharStyle14"/>
        </w:rPr>
        <w:t xml:space="preserve">В соответствии со ст.14 </w:t>
      </w:r>
      <w:r>
        <w:rPr>
          <w:lang w:val="ru-RU" w:eastAsia="ru-RU" w:bidi="ru-RU"/>
          <w:w w:val="100"/>
          <w:color w:val="000000"/>
          <w:position w:val="0"/>
        </w:rPr>
        <w:t xml:space="preserve">Федерального закона отб октября 2003 года № 131 - ФЗ «Об </w:t>
      </w:r>
      <w:r>
        <w:rPr>
          <w:rStyle w:val="CharStyle14"/>
        </w:rPr>
        <w:t xml:space="preserve">общих принципах организации </w:t>
      </w:r>
      <w:r>
        <w:rPr>
          <w:lang w:val="ru-RU" w:eastAsia="ru-RU" w:bidi="ru-RU"/>
          <w:w w:val="100"/>
          <w:color w:val="000000"/>
          <w:position w:val="0"/>
        </w:rPr>
        <w:t>местного самоуправления в Российской Федерации», п.1</w:t>
      </w:r>
    </w:p>
    <w:p>
      <w:pPr>
        <w:pStyle w:val="Style15"/>
        <w:framePr w:w="9374" w:h="5169" w:hRule="exact" w:wrap="around" w:vAnchor="page" w:hAnchor="page" w:x="1280" w:y="6598"/>
        <w:widowControl w:val="0"/>
        <w:keepNext w:val="0"/>
        <w:keepLines w:val="0"/>
        <w:shd w:val="clear" w:color="auto" w:fill="auto"/>
        <w:bidi w:val="0"/>
        <w:jc w:val="left"/>
        <w:spacing w:before="0" w:after="213"/>
        <w:ind w:left="20" w:right="108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ст.50 Уголовного кодекса РФ от 13 июня 1996 года № 63- </w:t>
      </w:r>
      <w:r>
        <w:rPr>
          <w:rStyle w:val="CharStyle17"/>
        </w:rPr>
        <w:t xml:space="preserve">ФЗ, </w:t>
      </w:r>
      <w:r>
        <w:rPr>
          <w:lang w:val="ru-RU" w:eastAsia="ru-RU" w:bidi="ru-RU"/>
          <w:w w:val="100"/>
          <w:color w:val="000000"/>
          <w:position w:val="0"/>
        </w:rPr>
        <w:t xml:space="preserve">п.1 </w:t>
      </w:r>
      <w:r>
        <w:rPr>
          <w:rStyle w:val="CharStyle17"/>
        </w:rPr>
        <w:t xml:space="preserve">ст. </w:t>
      </w:r>
      <w:r>
        <w:rPr>
          <w:lang w:val="ru-RU" w:eastAsia="ru-RU" w:bidi="ru-RU"/>
          <w:w w:val="100"/>
          <w:color w:val="000000"/>
          <w:position w:val="0"/>
        </w:rPr>
        <w:t xml:space="preserve">39 </w:t>
      </w:r>
      <w:r>
        <w:rPr>
          <w:rStyle w:val="CharStyle17"/>
        </w:rPr>
        <w:t>Уголовно</w:t>
        <w:softHyphen/>
      </w:r>
      <w:r>
        <w:rPr>
          <w:lang w:val="ru-RU" w:eastAsia="ru-RU" w:bidi="ru-RU"/>
          <w:w w:val="100"/>
          <w:color w:val="000000"/>
          <w:position w:val="0"/>
        </w:rPr>
        <w:t>исполнительного кодекса РФ от 8 января 1997 года № 1 -ФЗ,</w:t>
      </w:r>
    </w:p>
    <w:p>
      <w:pPr>
        <w:pStyle w:val="Style15"/>
        <w:framePr w:w="9374" w:h="5169" w:hRule="exact" w:wrap="around" w:vAnchor="page" w:hAnchor="page" w:x="1280" w:y="6598"/>
        <w:widowControl w:val="0"/>
        <w:keepNext w:val="0"/>
        <w:keepLines w:val="0"/>
        <w:shd w:val="clear" w:color="auto" w:fill="auto"/>
        <w:bidi w:val="0"/>
        <w:jc w:val="left"/>
        <w:spacing w:before="0" w:after="141" w:line="220" w:lineRule="exact"/>
        <w:ind w:left="180" w:right="0" w:firstLine="0"/>
      </w:pPr>
      <w:r>
        <w:rPr>
          <w:lang w:val="ru-RU" w:eastAsia="ru-RU" w:bidi="ru-RU"/>
          <w:w w:val="100"/>
          <w:color w:val="000000"/>
          <w:position w:val="0"/>
        </w:rPr>
        <w:t>ПОСТАНОВЛЯЮ:</w:t>
      </w:r>
    </w:p>
    <w:p>
      <w:pPr>
        <w:pStyle w:val="Style5"/>
        <w:framePr w:w="9374" w:h="5169" w:hRule="exact" w:wrap="around" w:vAnchor="page" w:hAnchor="page" w:x="1280" w:y="6598"/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460" w:right="220" w:firstLine="0"/>
      </w:pPr>
      <w:r>
        <w:rPr>
          <w:rStyle w:val="CharStyle14"/>
        </w:rPr>
        <w:t xml:space="preserve">Определить перечень организаций, </w:t>
      </w:r>
      <w:r>
        <w:rPr>
          <w:lang w:val="ru-RU" w:eastAsia="ru-RU" w:bidi="ru-RU"/>
          <w:w w:val="100"/>
          <w:color w:val="000000"/>
          <w:position w:val="0"/>
        </w:rPr>
        <w:t xml:space="preserve">предприятий Октябрьского муниципального </w:t>
      </w:r>
      <w:r>
        <w:rPr>
          <w:rStyle w:val="CharStyle14"/>
        </w:rPr>
        <w:t xml:space="preserve">образования Лысогорского муниципального </w:t>
      </w:r>
      <w:r>
        <w:rPr>
          <w:lang w:val="ru-RU" w:eastAsia="ru-RU" w:bidi="ru-RU"/>
          <w:w w:val="100"/>
          <w:color w:val="000000"/>
          <w:position w:val="0"/>
        </w:rPr>
        <w:t>района, находящихся на территории</w:t>
      </w:r>
    </w:p>
    <w:p>
      <w:pPr>
        <w:pStyle w:val="Style15"/>
        <w:framePr w:w="9374" w:h="5169" w:hRule="exact" w:wrap="around" w:vAnchor="page" w:hAnchor="page" w:x="1280" w:y="6598"/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46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муниципального образования, для отбывания </w:t>
      </w:r>
      <w:r>
        <w:rPr>
          <w:rStyle w:val="CharStyle17"/>
        </w:rPr>
        <w:t>осужденными по приговору суда</w:t>
      </w:r>
    </w:p>
    <w:p>
      <w:pPr>
        <w:pStyle w:val="Style15"/>
        <w:framePr w:w="9374" w:h="5169" w:hRule="exact" w:wrap="around" w:vAnchor="page" w:hAnchor="page" w:x="1280" w:y="6598"/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460" w:right="0" w:firstLine="0"/>
      </w:pPr>
      <w:r>
        <w:rPr>
          <w:lang w:val="ru-RU" w:eastAsia="ru-RU" w:bidi="ru-RU"/>
          <w:w w:val="100"/>
          <w:color w:val="000000"/>
          <w:position w:val="0"/>
        </w:rPr>
        <w:t>исправительных работ, согласно приложению</w:t>
      </w:r>
    </w:p>
    <w:p>
      <w:pPr>
        <w:pStyle w:val="Style18"/>
        <w:framePr w:w="3331" w:h="730" w:hRule="exact" w:wrap="around" w:vAnchor="page" w:hAnchor="page" w:x="1726" w:y="127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Глава Октябрьского</w:t>
        <w:br/>
        <w:t>Муниципального образован</w:t>
      </w:r>
    </w:p>
    <w:p>
      <w:pPr>
        <w:pStyle w:val="Style5"/>
        <w:framePr w:w="9374" w:h="277" w:hRule="exact" w:wrap="around" w:vAnchor="page" w:hAnchor="page" w:x="1280" w:y="13150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1195" w:firstLine="0"/>
      </w:pPr>
      <w:r>
        <w:rPr>
          <w:lang w:val="ru-RU" w:eastAsia="ru-RU" w:bidi="ru-RU"/>
          <w:w w:val="100"/>
          <w:color w:val="000000"/>
          <w:position w:val="0"/>
        </w:rPr>
        <w:t>Е.В.Тишина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pt;margin-top:612.75pt;width:115.2pt;height:108.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20"/>
        <w:framePr w:w="9293" w:h="4512" w:hRule="exact" w:wrap="around" w:vAnchor="page" w:hAnchor="page" w:x="1324" w:y="2372"/>
        <w:widowControl w:val="0"/>
        <w:keepNext w:val="0"/>
        <w:keepLines w:val="0"/>
        <w:shd w:val="clear" w:color="auto" w:fill="auto"/>
        <w:bidi w:val="0"/>
        <w:spacing w:before="0" w:after="415"/>
        <w:ind w:left="5800" w:right="36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 к постановлению главы администрации Октябрьского МО №^/от 16.02.2009 года.</w:t>
      </w:r>
    </w:p>
    <w:p>
      <w:pPr>
        <w:pStyle w:val="Style8"/>
        <w:framePr w:w="9293" w:h="4512" w:hRule="exact" w:wrap="around" w:vAnchor="page" w:hAnchor="page" w:x="1324" w:y="2372"/>
        <w:widowControl w:val="0"/>
        <w:keepNext w:val="0"/>
        <w:keepLines w:val="0"/>
        <w:shd w:val="clear" w:color="auto" w:fill="auto"/>
        <w:bidi w:val="0"/>
        <w:jc w:val="left"/>
        <w:spacing w:before="0" w:after="734" w:line="538" w:lineRule="exact"/>
        <w:ind w:left="460" w:right="1080" w:firstLine="200"/>
      </w:pPr>
      <w:r>
        <w:rPr>
          <w:lang w:val="ru-RU" w:eastAsia="ru-RU" w:bidi="ru-RU"/>
          <w:w w:val="100"/>
          <w:color w:val="000000"/>
          <w:position w:val="0"/>
        </w:rPr>
        <w:t>Перечень организаций и предприятий для отбывания осужденными наказания в виде исправительных работ на территории Октябрьского МО Лысогорского муниципального района</w:t>
      </w:r>
    </w:p>
    <w:p>
      <w:pPr>
        <w:pStyle w:val="Style5"/>
        <w:framePr w:w="9293" w:h="4512" w:hRule="exact" w:wrap="around" w:vAnchor="page" w:hAnchor="page" w:x="1324" w:y="237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1. ООО « Оазис» , руководитель - Кузьмин С.К.</w:t>
      </w:r>
    </w:p>
    <w:p>
      <w:pPr>
        <w:framePr w:wrap="none" w:vAnchor="page" w:hAnchor="page" w:x="1674" w:y="9356"/>
        <w:widowControl w:val="0"/>
        <w:rPr>
          <w:sz w:val="2"/>
          <w:szCs w:val="2"/>
        </w:rPr>
      </w:pPr>
      <w:r>
        <w:pict>
          <v:shape id="_x0000_s1027" type="#_x0000_t75" style="width:447pt;height:11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Колонтитул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  <w:spacing w:val="5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  <w:spacing w:val="3"/>
    </w:rPr>
  </w:style>
  <w:style w:type="character" w:customStyle="1" w:styleId="CharStyle7">
    <w:name w:val="Основной текст + Полужирный,Интервал 0 pt"/>
    <w:basedOn w:val="CharStyle6"/>
    <w:rPr>
      <w:lang w:val="ru-RU" w:eastAsia="ru-RU" w:bidi="ru-RU"/>
      <w:b/>
      <w:bCs/>
      <w:w w:val="100"/>
      <w:spacing w:val="4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  <w:spacing w:val="4"/>
    </w:rPr>
  </w:style>
  <w:style w:type="character" w:customStyle="1" w:styleId="CharStyle10">
    <w:name w:val="Основной текст (2) + Не полужирный,Интервал 0 pt"/>
    <w:basedOn w:val="CharStyle9"/>
    <w:rPr>
      <w:lang w:val="ru-RU" w:eastAsia="ru-RU" w:bidi="ru-RU"/>
      <w:b/>
      <w:bCs/>
      <w:w w:val="100"/>
      <w:spacing w:val="3"/>
      <w:color w:val="000000"/>
      <w:position w:val="0"/>
    </w:rPr>
  </w:style>
  <w:style w:type="character" w:customStyle="1" w:styleId="CharStyle11">
    <w:name w:val="Основной текст + Интервал 2 pt"/>
    <w:basedOn w:val="CharStyle6"/>
    <w:rPr>
      <w:lang w:val="ru-RU" w:eastAsia="ru-RU" w:bidi="ru-RU"/>
      <w:w w:val="100"/>
      <w:spacing w:val="54"/>
      <w:color w:val="000000"/>
      <w:position w:val="0"/>
    </w:rPr>
  </w:style>
  <w:style w:type="character" w:customStyle="1" w:styleId="CharStyle13">
    <w:name w:val="Основной текст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  <w:spacing w:val="56"/>
    </w:rPr>
  </w:style>
  <w:style w:type="character" w:customStyle="1" w:styleId="CharStyle14">
    <w:name w:val="Основной текст + Интервал 0 pt"/>
    <w:basedOn w:val="CharStyle6"/>
    <w:rPr>
      <w:lang w:val="ru-RU" w:eastAsia="ru-RU" w:bidi="ru-RU"/>
      <w:w w:val="100"/>
      <w:spacing w:val="4"/>
      <w:color w:val="000000"/>
      <w:position w:val="0"/>
    </w:rPr>
  </w:style>
  <w:style w:type="character" w:customStyle="1" w:styleId="CharStyle16">
    <w:name w:val="Основной текст (4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  <w:spacing w:val="4"/>
    </w:rPr>
  </w:style>
  <w:style w:type="character" w:customStyle="1" w:styleId="CharStyle17">
    <w:name w:val="Основной текст (4) + Интервал 0 pt"/>
    <w:basedOn w:val="CharStyle16"/>
    <w:rPr>
      <w:lang w:val="ru-RU" w:eastAsia="ru-RU" w:bidi="ru-RU"/>
      <w:w w:val="100"/>
      <w:spacing w:val="3"/>
      <w:color w:val="000000"/>
      <w:position w:val="0"/>
    </w:rPr>
  </w:style>
  <w:style w:type="character" w:customStyle="1" w:styleId="CharStyle19">
    <w:name w:val="Подпись к картинке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  <w:spacing w:val="4"/>
    </w:rPr>
  </w:style>
  <w:style w:type="character" w:customStyle="1" w:styleId="CharStyle21">
    <w:name w:val="Основной текст (5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  <w:spacing w:val="3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  <w:spacing w:val="5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center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  <w:spacing w:val="3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spacing w:before="300" w:after="14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  <w:spacing w:val="4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Calibri" w:eastAsia="Calibri" w:hAnsi="Calibri" w:cs="Calibri"/>
      <w:spacing w:val="56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FFFFFF"/>
      <w:spacing w:after="120" w:line="33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  <w:spacing w:val="4"/>
    </w:rPr>
  </w:style>
  <w:style w:type="paragraph" w:customStyle="1" w:styleId="Style18">
    <w:name w:val="Подпись к картинке"/>
    <w:basedOn w:val="Normal"/>
    <w:link w:val="CharStyle19"/>
    <w:pPr>
      <w:widowControl w:val="0"/>
      <w:shd w:val="clear" w:color="auto" w:fill="FFFFFF"/>
      <w:spacing w:line="33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  <w:spacing w:val="4"/>
    </w:rPr>
  </w:style>
  <w:style w:type="paragraph" w:customStyle="1" w:styleId="Style20">
    <w:name w:val="Основной текст (5)"/>
    <w:basedOn w:val="Normal"/>
    <w:link w:val="CharStyle21"/>
    <w:pPr>
      <w:widowControl w:val="0"/>
      <w:shd w:val="clear" w:color="auto" w:fill="FFFFFF"/>
      <w:jc w:val="right"/>
      <w:spacing w:after="480" w:line="45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  <w:spacing w:val="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