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C52">
        <w:rPr>
          <w:rFonts w:ascii="Times New Roman" w:hAnsi="Times New Roman" w:cs="Times New Roman"/>
          <w:b/>
          <w:sz w:val="26"/>
          <w:szCs w:val="26"/>
        </w:rPr>
        <w:t>ИНИЦИАТИВНЫЙ ПРОЕКТ</w:t>
      </w:r>
    </w:p>
    <w:p w:rsidR="00F53E70" w:rsidRPr="00067C52" w:rsidRDefault="00F53E70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9AE" w:rsidRPr="00507BFA" w:rsidRDefault="00067C52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7BF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D07B6" w:rsidRPr="00507BFA">
        <w:rPr>
          <w:rFonts w:ascii="Times New Roman" w:hAnsi="Times New Roman" w:cs="Times New Roman"/>
          <w:b/>
          <w:i/>
          <w:sz w:val="32"/>
          <w:szCs w:val="32"/>
        </w:rPr>
        <w:t xml:space="preserve">Благоустройство парковой зоны в п. </w:t>
      </w:r>
      <w:proofErr w:type="gramStart"/>
      <w:r w:rsidR="00CD07B6" w:rsidRPr="00507BFA">
        <w:rPr>
          <w:rFonts w:ascii="Times New Roman" w:hAnsi="Times New Roman" w:cs="Times New Roman"/>
          <w:b/>
          <w:i/>
          <w:sz w:val="32"/>
          <w:szCs w:val="32"/>
        </w:rPr>
        <w:t>Октябрьский</w:t>
      </w:r>
      <w:proofErr w:type="gramEnd"/>
      <w:r w:rsidRPr="00507B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CD07B6" w:rsidRPr="00507BFA">
        <w:rPr>
          <w:rFonts w:ascii="Times New Roman" w:hAnsi="Times New Roman" w:cs="Times New Roman"/>
          <w:b/>
          <w:i/>
          <w:sz w:val="32"/>
          <w:szCs w:val="32"/>
        </w:rPr>
        <w:t>Лысогорского</w:t>
      </w:r>
      <w:proofErr w:type="spellEnd"/>
      <w:r w:rsidR="00CD07B6" w:rsidRPr="00507BFA">
        <w:rPr>
          <w:rFonts w:ascii="Times New Roman" w:hAnsi="Times New Roman" w:cs="Times New Roman"/>
          <w:b/>
          <w:i/>
          <w:sz w:val="32"/>
          <w:szCs w:val="32"/>
        </w:rPr>
        <w:t xml:space="preserve"> района Саратовской области</w:t>
      </w:r>
      <w:r w:rsidRPr="00507BF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2616B" w:rsidRPr="00F53E70" w:rsidRDefault="00F53E70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F53E70">
        <w:rPr>
          <w:rFonts w:ascii="Times New Roman" w:hAnsi="Times New Roman" w:cs="Times New Roman"/>
          <w:i/>
        </w:rPr>
        <w:t>(</w:t>
      </w:r>
      <w:r w:rsidR="0062616B" w:rsidRPr="00F53E70">
        <w:rPr>
          <w:rFonts w:ascii="Times New Roman" w:hAnsi="Times New Roman" w:cs="Times New Roman"/>
          <w:i/>
        </w:rPr>
        <w:t>наименование инициативного проекта (далее – проект)</w:t>
      </w:r>
      <w:proofErr w:type="gramEnd"/>
    </w:p>
    <w:p w:rsidR="009C69AE" w:rsidRPr="00F53E70" w:rsidRDefault="009C69AE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3E70">
        <w:rPr>
          <w:rFonts w:ascii="Times New Roman" w:hAnsi="Times New Roman" w:cs="Times New Roman"/>
          <w:b/>
          <w:sz w:val="26"/>
          <w:szCs w:val="26"/>
          <w:u w:val="single"/>
        </w:rPr>
        <w:t>Октябрьское муниципальное образование</w:t>
      </w:r>
    </w:p>
    <w:p w:rsidR="0062616B" w:rsidRPr="00F53E70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3E70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9C69AE" w:rsidRPr="00507BFA" w:rsidRDefault="009C69AE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507BFA">
        <w:rPr>
          <w:rFonts w:ascii="Times New Roman" w:hAnsi="Times New Roman" w:cs="Times New Roman"/>
          <w:b/>
          <w:sz w:val="26"/>
          <w:szCs w:val="26"/>
          <w:u w:val="single"/>
        </w:rPr>
        <w:t>Лысогорский</w:t>
      </w:r>
      <w:proofErr w:type="spellEnd"/>
      <w:r w:rsidRPr="00507BFA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муниципальный район</w:t>
      </w:r>
    </w:p>
    <w:p w:rsidR="0062616B" w:rsidRPr="00507BFA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7BFA">
        <w:rPr>
          <w:rFonts w:ascii="Times New Roman" w:hAnsi="Times New Roman" w:cs="Times New Roman"/>
          <w:i/>
        </w:rPr>
        <w:t>(наименование муниципального района)</w:t>
      </w:r>
    </w:p>
    <w:p w:rsidR="0062616B" w:rsidRPr="00507BFA" w:rsidRDefault="009C69AE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07BFA">
        <w:rPr>
          <w:rFonts w:ascii="Times New Roman" w:hAnsi="Times New Roman" w:cs="Times New Roman"/>
          <w:b/>
          <w:sz w:val="26"/>
          <w:szCs w:val="26"/>
          <w:u w:val="single"/>
        </w:rPr>
        <w:t>сельское поселение</w:t>
      </w:r>
    </w:p>
    <w:p w:rsidR="0062616B" w:rsidRPr="00507BFA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07BFA">
        <w:rPr>
          <w:rFonts w:ascii="Times New Roman" w:hAnsi="Times New Roman" w:cs="Times New Roman"/>
          <w:i/>
        </w:rPr>
        <w:t>(тип: городской округ, городское или сельское поселение)</w:t>
      </w:r>
    </w:p>
    <w:p w:rsidR="0062616B" w:rsidRPr="00507BF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616B" w:rsidRPr="007460AC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0AC">
        <w:rPr>
          <w:rFonts w:ascii="Times New Roman" w:hAnsi="Times New Roman" w:cs="Times New Roman"/>
          <w:b/>
          <w:sz w:val="26"/>
          <w:szCs w:val="26"/>
        </w:rPr>
        <w:t xml:space="preserve">1. Общие сведения о муниципальном образовании </w:t>
      </w:r>
    </w:p>
    <w:p w:rsidR="0062616B" w:rsidRPr="00F0049E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9CA">
        <w:rPr>
          <w:rFonts w:ascii="Times New Roman" w:hAnsi="Times New Roman" w:cs="Times New Roman"/>
          <w:sz w:val="26"/>
          <w:szCs w:val="26"/>
          <w:u w:val="single"/>
        </w:rPr>
        <w:t>1.1.  Численность населения муницип</w:t>
      </w:r>
      <w:r w:rsidR="009C69AE" w:rsidRPr="008D79CA">
        <w:rPr>
          <w:rFonts w:ascii="Times New Roman" w:hAnsi="Times New Roman" w:cs="Times New Roman"/>
          <w:sz w:val="26"/>
          <w:szCs w:val="26"/>
          <w:u w:val="single"/>
        </w:rPr>
        <w:t>ального образования (человек):</w:t>
      </w:r>
      <w:r w:rsidR="009C69AE">
        <w:rPr>
          <w:rFonts w:ascii="Times New Roman" w:hAnsi="Times New Roman" w:cs="Times New Roman"/>
          <w:sz w:val="26"/>
          <w:szCs w:val="26"/>
        </w:rPr>
        <w:t xml:space="preserve"> </w:t>
      </w:r>
      <w:r w:rsidR="009C69AE" w:rsidRPr="00F0049E">
        <w:rPr>
          <w:rFonts w:ascii="Times New Roman" w:hAnsi="Times New Roman" w:cs="Times New Roman"/>
          <w:b/>
          <w:sz w:val="26"/>
          <w:szCs w:val="26"/>
          <w:u w:val="single"/>
        </w:rPr>
        <w:t>1050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0D14">
        <w:rPr>
          <w:rFonts w:ascii="Times New Roman" w:hAnsi="Times New Roman" w:cs="Times New Roman"/>
          <w:sz w:val="26"/>
          <w:szCs w:val="26"/>
        </w:rPr>
        <w:t>1</w:t>
      </w:r>
      <w:r w:rsidRPr="008D79CA">
        <w:rPr>
          <w:rFonts w:ascii="Times New Roman" w:hAnsi="Times New Roman" w:cs="Times New Roman"/>
          <w:sz w:val="26"/>
          <w:szCs w:val="26"/>
          <w:u w:val="single"/>
        </w:rPr>
        <w:t>.2. Численность населения части территории муниципального образования (человек</w:t>
      </w:r>
      <w:proofErr w:type="gramStart"/>
      <w:r w:rsidRPr="008D79CA">
        <w:rPr>
          <w:rFonts w:ascii="Times New Roman" w:hAnsi="Times New Roman" w:cs="Times New Roman"/>
          <w:sz w:val="26"/>
          <w:szCs w:val="26"/>
          <w:u w:val="single"/>
        </w:rPr>
        <w:t>) &lt;*&gt;:.</w:t>
      </w:r>
      <w:proofErr w:type="gramEnd"/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79CA">
        <w:rPr>
          <w:rFonts w:ascii="Times New Roman" w:hAnsi="Times New Roman" w:cs="Times New Roman"/>
          <w:sz w:val="26"/>
          <w:szCs w:val="26"/>
          <w:u w:val="single"/>
        </w:rPr>
        <w:t xml:space="preserve">1.3. Наименования населенных пунктов, входящих в </w:t>
      </w:r>
      <w:proofErr w:type="gramStart"/>
      <w:r w:rsidRPr="008D79CA">
        <w:rPr>
          <w:rFonts w:ascii="Times New Roman" w:hAnsi="Times New Roman" w:cs="Times New Roman"/>
          <w:sz w:val="26"/>
          <w:szCs w:val="26"/>
          <w:u w:val="single"/>
        </w:rPr>
        <w:t>муниципальное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образование (образующих  часть территории муниципального образования, на которой планируется реализация проекта), с указанием численности населения каждого из них:</w:t>
      </w:r>
    </w:p>
    <w:p w:rsidR="0062616B" w:rsidRPr="006D2A72" w:rsidRDefault="007460AC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2A72">
        <w:rPr>
          <w:rFonts w:ascii="Times New Roman" w:hAnsi="Times New Roman" w:cs="Times New Roman"/>
          <w:b/>
          <w:i/>
          <w:sz w:val="26"/>
          <w:szCs w:val="26"/>
        </w:rPr>
        <w:t>1) п. Октябрьский -</w:t>
      </w:r>
      <w:r w:rsidR="009C69AE"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 714</w:t>
      </w:r>
      <w:r w:rsidR="0062616B"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 человек;</w:t>
      </w:r>
    </w:p>
    <w:p w:rsidR="0062616B" w:rsidRPr="006D2A72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2) </w:t>
      </w:r>
      <w:r w:rsidR="007460AC"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с. </w:t>
      </w:r>
      <w:proofErr w:type="spellStart"/>
      <w:r w:rsidR="007460AC" w:rsidRPr="006D2A72">
        <w:rPr>
          <w:rFonts w:ascii="Times New Roman" w:hAnsi="Times New Roman" w:cs="Times New Roman"/>
          <w:b/>
          <w:i/>
          <w:sz w:val="26"/>
          <w:szCs w:val="26"/>
        </w:rPr>
        <w:t>Юнгеровка</w:t>
      </w:r>
      <w:proofErr w:type="spellEnd"/>
      <w:r w:rsidR="007460AC"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="009C69AE"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208 </w:t>
      </w:r>
      <w:r w:rsidRPr="006D2A72">
        <w:rPr>
          <w:rFonts w:ascii="Times New Roman" w:hAnsi="Times New Roman" w:cs="Times New Roman"/>
          <w:b/>
          <w:i/>
          <w:sz w:val="26"/>
          <w:szCs w:val="26"/>
        </w:rPr>
        <w:t>человек;</w:t>
      </w:r>
    </w:p>
    <w:p w:rsidR="0062616B" w:rsidRPr="006D2A72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3) </w:t>
      </w:r>
      <w:r w:rsidR="006D2A72">
        <w:rPr>
          <w:rFonts w:ascii="Times New Roman" w:hAnsi="Times New Roman" w:cs="Times New Roman"/>
          <w:b/>
          <w:i/>
          <w:sz w:val="26"/>
          <w:szCs w:val="26"/>
        </w:rPr>
        <w:t>п. Первомайский -</w:t>
      </w:r>
      <w:r w:rsidR="009C69AE" w:rsidRPr="006D2A72">
        <w:rPr>
          <w:rFonts w:ascii="Times New Roman" w:hAnsi="Times New Roman" w:cs="Times New Roman"/>
          <w:b/>
          <w:i/>
          <w:sz w:val="26"/>
          <w:szCs w:val="26"/>
        </w:rPr>
        <w:t xml:space="preserve"> 111 человек;</w:t>
      </w:r>
    </w:p>
    <w:p w:rsidR="009C69AE" w:rsidRPr="006D2A72" w:rsidRDefault="006D2A72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4) с.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Ковыловка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- </w:t>
      </w:r>
      <w:r w:rsidR="009C69AE" w:rsidRPr="006D2A72">
        <w:rPr>
          <w:rFonts w:ascii="Times New Roman" w:hAnsi="Times New Roman" w:cs="Times New Roman"/>
          <w:b/>
          <w:i/>
          <w:sz w:val="26"/>
          <w:szCs w:val="26"/>
        </w:rPr>
        <w:t>17 человек.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9CA">
        <w:rPr>
          <w:rFonts w:ascii="Times New Roman" w:hAnsi="Times New Roman" w:cs="Times New Roman"/>
          <w:sz w:val="26"/>
          <w:szCs w:val="26"/>
          <w:u w:val="single"/>
        </w:rPr>
        <w:t>1.4. Наименование населенного пункта</w:t>
      </w:r>
      <w:r w:rsidRPr="00FC0D14">
        <w:rPr>
          <w:rFonts w:ascii="Times New Roman" w:hAnsi="Times New Roman" w:cs="Times New Roman"/>
          <w:sz w:val="26"/>
          <w:szCs w:val="26"/>
        </w:rPr>
        <w:t>, в котором планируется р</w:t>
      </w:r>
      <w:r w:rsidR="009C69AE">
        <w:rPr>
          <w:rFonts w:ascii="Times New Roman" w:hAnsi="Times New Roman" w:cs="Times New Roman"/>
          <w:sz w:val="26"/>
          <w:szCs w:val="26"/>
        </w:rPr>
        <w:t xml:space="preserve">еализация проекта: </w:t>
      </w:r>
      <w:r w:rsidR="009C69AE" w:rsidRPr="00F0049E">
        <w:rPr>
          <w:rFonts w:ascii="Times New Roman" w:hAnsi="Times New Roman" w:cs="Times New Roman"/>
          <w:b/>
          <w:sz w:val="26"/>
          <w:szCs w:val="26"/>
          <w:u w:val="single"/>
        </w:rPr>
        <w:t xml:space="preserve">п. </w:t>
      </w:r>
      <w:proofErr w:type="gramStart"/>
      <w:r w:rsidR="009C69AE" w:rsidRPr="00F0049E">
        <w:rPr>
          <w:rFonts w:ascii="Times New Roman" w:hAnsi="Times New Roman" w:cs="Times New Roman"/>
          <w:b/>
          <w:sz w:val="26"/>
          <w:szCs w:val="26"/>
          <w:u w:val="single"/>
        </w:rPr>
        <w:t>Октябрьский</w:t>
      </w:r>
      <w:proofErr w:type="gramEnd"/>
      <w:r w:rsidRPr="00F0049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9CA">
        <w:rPr>
          <w:rFonts w:ascii="Times New Roman" w:hAnsi="Times New Roman" w:cs="Times New Roman"/>
          <w:i/>
          <w:sz w:val="18"/>
          <w:szCs w:val="18"/>
        </w:rPr>
        <w:t xml:space="preserve">&lt;*&gt; Заполняется в случае реализации проекта </w:t>
      </w:r>
      <w:proofErr w:type="gramStart"/>
      <w:r w:rsidRPr="008D79CA">
        <w:rPr>
          <w:rFonts w:ascii="Times New Roman" w:hAnsi="Times New Roman" w:cs="Times New Roman"/>
          <w:i/>
          <w:sz w:val="18"/>
          <w:szCs w:val="18"/>
        </w:rPr>
        <w:t>на части территории</w:t>
      </w:r>
      <w:proofErr w:type="gramEnd"/>
      <w:r w:rsidRPr="008D79CA">
        <w:rPr>
          <w:rFonts w:ascii="Times New Roman" w:hAnsi="Times New Roman" w:cs="Times New Roman"/>
          <w:i/>
          <w:sz w:val="18"/>
          <w:szCs w:val="18"/>
        </w:rPr>
        <w:t xml:space="preserve"> муниципального образования, определенной в соответствии с нормативным правовым актом представительного органа муниципального образования.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616B" w:rsidRPr="00535C25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C25">
        <w:rPr>
          <w:rFonts w:ascii="Times New Roman" w:hAnsi="Times New Roman" w:cs="Times New Roman"/>
          <w:b/>
          <w:sz w:val="26"/>
          <w:szCs w:val="26"/>
        </w:rPr>
        <w:t>2. Описание проекта</w:t>
      </w:r>
    </w:p>
    <w:p w:rsidR="0062616B" w:rsidRPr="009517A2" w:rsidRDefault="009C69AE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34C7">
        <w:rPr>
          <w:rFonts w:ascii="Times New Roman" w:hAnsi="Times New Roman" w:cs="Times New Roman"/>
          <w:sz w:val="26"/>
          <w:szCs w:val="26"/>
          <w:u w:val="single"/>
        </w:rPr>
        <w:t>2.1. Направление проекта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C634C7">
        <w:rPr>
          <w:rFonts w:ascii="Times New Roman" w:hAnsi="Times New Roman" w:cs="Times New Roman"/>
          <w:sz w:val="26"/>
          <w:szCs w:val="26"/>
        </w:rPr>
        <w:t xml:space="preserve"> </w:t>
      </w:r>
      <w:r w:rsidR="0016307C" w:rsidRPr="009517A2">
        <w:rPr>
          <w:rFonts w:ascii="Times New Roman" w:hAnsi="Times New Roman" w:cs="Times New Roman"/>
          <w:b/>
          <w:i/>
          <w:sz w:val="26"/>
          <w:szCs w:val="28"/>
          <w:u w:val="single"/>
        </w:rPr>
        <w:t>благоустройство</w:t>
      </w:r>
      <w:r w:rsidRPr="009517A2">
        <w:rPr>
          <w:rFonts w:ascii="Times New Roman" w:hAnsi="Times New Roman" w:cs="Times New Roman"/>
          <w:b/>
          <w:i/>
          <w:sz w:val="26"/>
          <w:szCs w:val="28"/>
          <w:u w:val="single"/>
        </w:rPr>
        <w:t xml:space="preserve"> территории поселения</w:t>
      </w:r>
      <w:r w:rsidR="0062616B" w:rsidRPr="009517A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D79CA">
        <w:rPr>
          <w:rFonts w:ascii="Times New Roman" w:hAnsi="Times New Roman" w:cs="Times New Roman"/>
          <w:i/>
          <w:sz w:val="18"/>
          <w:szCs w:val="18"/>
        </w:rPr>
        <w:t>(в соответствии с подпунктом «а» пункта 4 Положения о порядке предоставления и распределения из областного бюджета субсидии бюджетам городских округов, городских и сельских поселений области на реализацию инициативных проектов)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2616B" w:rsidRPr="00C634C7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634C7">
        <w:rPr>
          <w:rFonts w:ascii="Times New Roman" w:hAnsi="Times New Roman" w:cs="Times New Roman"/>
          <w:sz w:val="26"/>
          <w:szCs w:val="26"/>
          <w:u w:val="single"/>
        </w:rPr>
        <w:t>2.2. Описание проблемы, на решение которой направлен проект</w:t>
      </w:r>
    </w:p>
    <w:p w:rsidR="00966753" w:rsidRPr="005B2247" w:rsidRDefault="00AC23E0" w:rsidP="00966753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="00494196" w:rsidRPr="00494196">
        <w:rPr>
          <w:rFonts w:ascii="Times New Roman" w:hAnsi="Times New Roman" w:cs="Times New Roman"/>
          <w:sz w:val="26"/>
          <w:szCs w:val="28"/>
        </w:rPr>
        <w:t xml:space="preserve">Одной из важнейших проблем является улучшение окружающей человека среды и организация здоровых и благоприятных условий жизни. В решении этой проблемы видное место принадлежит озелененным территориям в виде скверов, бульваров, парков культуры и отдыха. </w:t>
      </w:r>
      <w:r w:rsidR="00966753"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Парковая зона жизненно необходима для всех живых существ, поскольку деревья парка участвуют в создании экологически здоровой среды, вырабатывают кислород, нужного для поддержания жизни; создают защиту от палящих лучей солнца, шума и пыли; служат средством для снижения психологического напряжения после тяжелого рабочего дня.</w:t>
      </w:r>
    </w:p>
    <w:p w:rsidR="00966753" w:rsidRPr="005B2247" w:rsidRDefault="00966753" w:rsidP="00966753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 </w:t>
      </w:r>
      <w:r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Экологическая обстановка оказывает большое влияние на образ жизни и здоровье людей. В связи с  загрязнением атмосферы, сокращением площади лесов и зелёных насаждений возникает проблема со здоровьем людей, поэтому необходимо проводить озеленение территорий села и созданием парковых зон, </w:t>
      </w:r>
      <w:r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где человек может подышать свежим воздухом, отдохнут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ь, пообщаться с природой.</w:t>
      </w:r>
    </w:p>
    <w:p w:rsidR="00966753" w:rsidRPr="005B2247" w:rsidRDefault="00966753" w:rsidP="00966753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 </w:t>
      </w:r>
      <w:r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Выполнение работ по обустройству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парковой зоны посёлка Октябрьский</w:t>
      </w:r>
      <w:r w:rsidR="00EF1D41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сводятся к: ограждению парковой зоны, укладке тротуарной плитки, установке парковых скамеек, урн, вазонов для цветов, что</w:t>
      </w:r>
      <w:r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обеспечит более комфортные условия для проживания всего населения, окажет благотворное влияние на здоровье человека, да и просто будет приятно полюбоваться красотой природы.</w:t>
      </w:r>
    </w:p>
    <w:p w:rsidR="006D1D41" w:rsidRDefault="006D1D41" w:rsidP="00966753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</w:t>
      </w:r>
      <w:r w:rsidR="00966753"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На территории обновленной парковой зоны можно будет проводить различные праздничные мероприятия села, в том числе и спортивные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.</w:t>
      </w:r>
      <w:r w:rsidR="00966753"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</w:t>
      </w:r>
    </w:p>
    <w:p w:rsidR="006D1D41" w:rsidRDefault="006D1D41" w:rsidP="00966753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Молодежь посёлка</w:t>
      </w:r>
      <w:r w:rsidR="00966753"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и дети получат безопасное и комфортное место для катания на роликах,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велосипедах, самокатах.                                                                              </w:t>
      </w:r>
    </w:p>
    <w:p w:rsidR="00C1042D" w:rsidRDefault="006D1D41" w:rsidP="00C104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</w:t>
      </w:r>
      <w:r w:rsidR="00966753"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Актуальность выбранн</w:t>
      </w: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ого населением посёлка </w:t>
      </w:r>
      <w:proofErr w:type="gramStart"/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Октябрьский</w:t>
      </w:r>
      <w:proofErr w:type="gramEnd"/>
      <w:r w:rsidR="00966753" w:rsidRPr="005B2247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проекта обусловлена тем, что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как для отдельного человека по месту проживания, так и для всех жителей</w:t>
      </w:r>
      <w:r w:rsidR="00C1042D"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.                                                                               </w:t>
      </w:r>
    </w:p>
    <w:p w:rsidR="0062616B" w:rsidRPr="00C1042D" w:rsidRDefault="00C1042D" w:rsidP="00C1042D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 xml:space="preserve">    </w:t>
      </w:r>
      <w:r w:rsidR="00494196" w:rsidRPr="00494196">
        <w:rPr>
          <w:rFonts w:ascii="Times New Roman" w:hAnsi="Times New Roman" w:cs="Times New Roman"/>
          <w:sz w:val="26"/>
          <w:szCs w:val="28"/>
        </w:rPr>
        <w:t>В крупных городах много разнообразных парков культуры и отдыха, а жители сёл и деревень всего этого лишены, увеличивается разрыв между однообразной «серой жизнью» и большими возможностями, которые открываются перед жителями крупных городов</w:t>
      </w:r>
      <w:r>
        <w:rPr>
          <w:rFonts w:ascii="Times New Roman" w:hAnsi="Times New Roman" w:cs="Times New Roman"/>
          <w:sz w:val="26"/>
          <w:szCs w:val="28"/>
        </w:rPr>
        <w:t>,</w:t>
      </w:r>
      <w:r w:rsidR="00494196" w:rsidRPr="00494196">
        <w:rPr>
          <w:rFonts w:ascii="Times New Roman" w:hAnsi="Times New Roman" w:cs="Times New Roman"/>
          <w:sz w:val="26"/>
          <w:szCs w:val="28"/>
        </w:rPr>
        <w:t xml:space="preserve"> и это становится одной из причин, почему молодежь покидает родные места. Мы хотим создать такой парк, куда человек любой профессии, любого возраста и интереса мог бы прийти вместе со своими детьми, внуками и приятно провести время в приятном общении друг с другом,</w:t>
      </w:r>
      <w:r w:rsidR="00494196">
        <w:rPr>
          <w:rFonts w:ascii="Times New Roman" w:hAnsi="Times New Roman" w:cs="Times New Roman"/>
          <w:sz w:val="26"/>
          <w:szCs w:val="28"/>
        </w:rPr>
        <w:t xml:space="preserve"> что в наше стремительное время </w:t>
      </w:r>
      <w:r w:rsidR="00494196" w:rsidRPr="00494196">
        <w:rPr>
          <w:rFonts w:ascii="Times New Roman" w:hAnsi="Times New Roman" w:cs="Times New Roman"/>
          <w:sz w:val="26"/>
          <w:szCs w:val="28"/>
        </w:rPr>
        <w:t xml:space="preserve">не </w:t>
      </w:r>
      <w:r w:rsidR="00494196">
        <w:rPr>
          <w:rFonts w:ascii="Times New Roman" w:hAnsi="Times New Roman" w:cs="Times New Roman"/>
          <w:sz w:val="26"/>
          <w:szCs w:val="28"/>
        </w:rPr>
        <w:t xml:space="preserve">всегда </w:t>
      </w:r>
      <w:r w:rsidR="00494196">
        <w:rPr>
          <w:rFonts w:ascii="Times New Roman" w:hAnsi="Times New Roman" w:cs="Times New Roman"/>
          <w:sz w:val="26"/>
          <w:szCs w:val="28"/>
        </w:rPr>
        <w:tab/>
      </w:r>
      <w:r w:rsidR="00494196" w:rsidRPr="00494196">
        <w:rPr>
          <w:rFonts w:ascii="Times New Roman" w:hAnsi="Times New Roman" w:cs="Times New Roman"/>
          <w:sz w:val="26"/>
          <w:szCs w:val="28"/>
        </w:rPr>
        <w:t>удается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79CA">
        <w:rPr>
          <w:rFonts w:ascii="Times New Roman" w:hAnsi="Times New Roman" w:cs="Times New Roman"/>
          <w:i/>
          <w:sz w:val="18"/>
          <w:szCs w:val="18"/>
        </w:rPr>
        <w:t>(описание сути проблемы, ее негативных социально-экономических последствий, степени неотложности решения проблемы, текущего состояния объекта общественной инфраструктуры, предусмотренного проектом)</w:t>
      </w:r>
    </w:p>
    <w:p w:rsidR="0062616B" w:rsidRPr="00FC0D14" w:rsidRDefault="0062616B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B75760" w:rsidRDefault="0062616B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75760">
        <w:rPr>
          <w:rFonts w:ascii="Times New Roman" w:hAnsi="Times New Roman" w:cs="Times New Roman"/>
          <w:sz w:val="26"/>
          <w:szCs w:val="26"/>
          <w:u w:val="single"/>
        </w:rPr>
        <w:t>2.3. Предложения по решению указанной проблемы</w:t>
      </w:r>
    </w:p>
    <w:p w:rsidR="008D79CA" w:rsidRDefault="00B75760" w:rsidP="00C92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4196">
        <w:rPr>
          <w:rFonts w:ascii="Times New Roman" w:hAnsi="Times New Roman" w:cs="Times New Roman"/>
          <w:sz w:val="26"/>
          <w:szCs w:val="26"/>
        </w:rPr>
        <w:t>Мы предлагаем благоустроить парковую зону на территории</w:t>
      </w:r>
      <w:r w:rsidR="008D79CA">
        <w:rPr>
          <w:rFonts w:ascii="Times New Roman" w:hAnsi="Times New Roman" w:cs="Times New Roman"/>
          <w:sz w:val="26"/>
          <w:szCs w:val="26"/>
        </w:rPr>
        <w:t xml:space="preserve"> посёлка, где находится  памятник</w:t>
      </w:r>
      <w:r w:rsidR="008B218E">
        <w:rPr>
          <w:rFonts w:ascii="Times New Roman" w:hAnsi="Times New Roman" w:cs="Times New Roman"/>
          <w:sz w:val="26"/>
          <w:szCs w:val="26"/>
        </w:rPr>
        <w:t xml:space="preserve"> «Воинам-землякам, погибшим в годы ВОВ»</w:t>
      </w:r>
      <w:r w:rsidR="00D60B8A">
        <w:rPr>
          <w:rFonts w:ascii="Times New Roman" w:hAnsi="Times New Roman" w:cs="Times New Roman"/>
          <w:sz w:val="26"/>
          <w:szCs w:val="26"/>
        </w:rPr>
        <w:t xml:space="preserve">. На данной территории </w:t>
      </w:r>
      <w:r w:rsidR="00494196">
        <w:rPr>
          <w:rFonts w:ascii="Times New Roman" w:hAnsi="Times New Roman" w:cs="Times New Roman"/>
          <w:sz w:val="26"/>
          <w:szCs w:val="26"/>
        </w:rPr>
        <w:t>посажены деревья,</w:t>
      </w:r>
      <w:r w:rsidR="006601B6">
        <w:rPr>
          <w:rFonts w:ascii="Times New Roman" w:hAnsi="Times New Roman" w:cs="Times New Roman"/>
          <w:sz w:val="26"/>
          <w:szCs w:val="26"/>
        </w:rPr>
        <w:t xml:space="preserve"> кустарники, цветы</w:t>
      </w:r>
      <w:r w:rsidR="00D60B8A">
        <w:rPr>
          <w:rFonts w:ascii="Times New Roman" w:hAnsi="Times New Roman" w:cs="Times New Roman"/>
          <w:sz w:val="26"/>
          <w:szCs w:val="26"/>
        </w:rPr>
        <w:t xml:space="preserve">, </w:t>
      </w:r>
      <w:r w:rsidR="00494196">
        <w:rPr>
          <w:rFonts w:ascii="Times New Roman" w:hAnsi="Times New Roman" w:cs="Times New Roman"/>
          <w:sz w:val="26"/>
          <w:szCs w:val="26"/>
        </w:rPr>
        <w:t xml:space="preserve">установлен деревянный дощатый забор, который требует замены. </w:t>
      </w:r>
      <w:r w:rsidR="008D79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8D79CA" w:rsidRDefault="008D79CA" w:rsidP="00C92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8D79CA" w:rsidP="00C92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4196">
        <w:rPr>
          <w:rFonts w:ascii="Times New Roman" w:hAnsi="Times New Roman" w:cs="Times New Roman"/>
          <w:sz w:val="26"/>
          <w:szCs w:val="26"/>
        </w:rPr>
        <w:t>В рамках нашего проекта планируется укладка тротуарн</w:t>
      </w:r>
      <w:r w:rsidR="006601B6">
        <w:rPr>
          <w:rFonts w:ascii="Times New Roman" w:hAnsi="Times New Roman" w:cs="Times New Roman"/>
          <w:sz w:val="26"/>
          <w:szCs w:val="26"/>
        </w:rPr>
        <w:t xml:space="preserve">ой плитки, установка скамеек, урн, вазонов для цветов </w:t>
      </w:r>
      <w:r w:rsidR="00494196">
        <w:rPr>
          <w:rFonts w:ascii="Times New Roman" w:hAnsi="Times New Roman" w:cs="Times New Roman"/>
          <w:sz w:val="26"/>
          <w:szCs w:val="26"/>
        </w:rPr>
        <w:t xml:space="preserve"> и замена старого ограждения. Тем самым мы повысим комфортабельность па</w:t>
      </w:r>
      <w:r w:rsidR="00C92669">
        <w:rPr>
          <w:rFonts w:ascii="Times New Roman" w:hAnsi="Times New Roman" w:cs="Times New Roman"/>
          <w:sz w:val="26"/>
          <w:szCs w:val="26"/>
        </w:rPr>
        <w:t>рка.</w:t>
      </w:r>
    </w:p>
    <w:p w:rsidR="0062616B" w:rsidRPr="008D79CA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79CA">
        <w:rPr>
          <w:rFonts w:ascii="Times New Roman" w:hAnsi="Times New Roman" w:cs="Times New Roman"/>
          <w:i/>
          <w:sz w:val="18"/>
          <w:szCs w:val="18"/>
        </w:rPr>
        <w:t>(обоснование предложений по решению указанной проблемы)</w:t>
      </w:r>
    </w:p>
    <w:p w:rsidR="0062616B" w:rsidRPr="008D79CA" w:rsidRDefault="0062616B" w:rsidP="0062616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2616B" w:rsidRPr="00C92669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92669">
        <w:rPr>
          <w:rFonts w:ascii="Times New Roman" w:hAnsi="Times New Roman" w:cs="Times New Roman"/>
          <w:sz w:val="26"/>
          <w:szCs w:val="26"/>
          <w:u w:val="single"/>
        </w:rPr>
        <w:t>2.4. Предварительный расчет затрат на реализацию проекта</w:t>
      </w:r>
    </w:p>
    <w:p w:rsidR="0062616B" w:rsidRPr="006C6565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6565">
        <w:rPr>
          <w:rFonts w:ascii="Times New Roman" w:hAnsi="Times New Roman" w:cs="Times New Roman"/>
          <w:i/>
          <w:sz w:val="18"/>
          <w:szCs w:val="18"/>
        </w:rPr>
        <w:t xml:space="preserve">(что конкретно и каким способом планируется выполнить в рамках проекта, в соответствии с документами, указанными в подпункте «д» пункта 7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проектов) 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731"/>
        <w:gridCol w:w="1984"/>
        <w:gridCol w:w="1247"/>
      </w:tblGrid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реализации проекта </w:t>
            </w:r>
            <w:hyperlink w:anchor="Par94" w:history="1">
              <w:r w:rsidRPr="00FC0D14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 счет денежных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CD07B6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603 766,00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65"/>
            <w:bookmarkEnd w:id="0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63000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Ремонтно-строительные работы (в соответствии с проектно-сметной документацией или локально-сметным расчетом)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63000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603 766,00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 счет имущественного участия,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63000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C6565" w:rsidP="006C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 счет трудового участия,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63000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CF3B2C" w:rsidP="00CF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8B28B6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8B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8B28B6" w:rsidRDefault="00663000" w:rsidP="00D13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8B6">
              <w:rPr>
                <w:rFonts w:ascii="Times New Roman" w:hAnsi="Times New Roman" w:cs="Times New Roman"/>
                <w:b/>
                <w:sz w:val="26"/>
                <w:szCs w:val="26"/>
              </w:rPr>
              <w:t>603 766,00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134290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134290">
        <w:rPr>
          <w:rFonts w:ascii="Times New Roman" w:hAnsi="Times New Roman" w:cs="Times New Roman"/>
          <w:i/>
          <w:sz w:val="18"/>
          <w:szCs w:val="18"/>
        </w:rPr>
        <w:t xml:space="preserve">&lt;*&gt; Указываются наименования и краткое описание планируемых мероприятий (проведение общестроительных, пусконаладочных, ремонтных работ, монтаж, установка, приобретение, доставка материалов и оборудования и </w:t>
      </w:r>
      <w:proofErr w:type="spellStart"/>
      <w:r w:rsidRPr="00134290">
        <w:rPr>
          <w:rFonts w:ascii="Times New Roman" w:hAnsi="Times New Roman" w:cs="Times New Roman"/>
          <w:i/>
          <w:sz w:val="18"/>
          <w:szCs w:val="18"/>
        </w:rPr>
        <w:t>т.п</w:t>
      </w:r>
      <w:proofErr w:type="spellEnd"/>
      <w:r w:rsidRPr="00134290">
        <w:rPr>
          <w:rFonts w:ascii="Times New Roman" w:hAnsi="Times New Roman" w:cs="Times New Roman"/>
          <w:i/>
          <w:sz w:val="18"/>
          <w:szCs w:val="18"/>
        </w:rPr>
        <w:t xml:space="preserve">). </w:t>
      </w:r>
    </w:p>
    <w:p w:rsidR="0062616B" w:rsidRPr="00134290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F2F" w:rsidRDefault="00CD07B6" w:rsidP="00CD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F77">
        <w:rPr>
          <w:rFonts w:ascii="Times New Roman" w:hAnsi="Times New Roman" w:cs="Times New Roman"/>
          <w:sz w:val="26"/>
          <w:szCs w:val="26"/>
          <w:u w:val="single"/>
        </w:rPr>
        <w:t>2.5. Ожидаемые результаты: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F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B1F2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62616B" w:rsidRDefault="00AB1F2F" w:rsidP="00CD07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D07B6" w:rsidRPr="00CD07B6">
        <w:rPr>
          <w:rFonts w:ascii="Times New Roman" w:hAnsi="Times New Roman" w:cs="Times New Roman"/>
          <w:sz w:val="26"/>
        </w:rPr>
        <w:t>В результате реализации системных мероприятий будут получены следующие качественные изменения, несущие позитивный социальны</w:t>
      </w:r>
      <w:r w:rsidR="0036256C">
        <w:rPr>
          <w:rFonts w:ascii="Times New Roman" w:hAnsi="Times New Roman" w:cs="Times New Roman"/>
          <w:sz w:val="26"/>
        </w:rPr>
        <w:t>й эффект, а именно:</w:t>
      </w:r>
      <w:r w:rsidR="0036256C">
        <w:rPr>
          <w:rFonts w:ascii="Times New Roman" w:hAnsi="Times New Roman" w:cs="Times New Roman"/>
          <w:sz w:val="26"/>
        </w:rPr>
        <w:br/>
        <w:t xml:space="preserve">- повышение  уровня </w:t>
      </w:r>
      <w:r w:rsidR="00CD07B6">
        <w:rPr>
          <w:rFonts w:ascii="Times New Roman" w:hAnsi="Times New Roman" w:cs="Times New Roman"/>
          <w:sz w:val="26"/>
        </w:rPr>
        <w:t xml:space="preserve"> комфортности жизни населения п. Октябрьский</w:t>
      </w:r>
      <w:r w:rsidR="0036256C">
        <w:rPr>
          <w:rFonts w:ascii="Times New Roman" w:hAnsi="Times New Roman" w:cs="Times New Roman"/>
          <w:sz w:val="26"/>
        </w:rPr>
        <w:t xml:space="preserve"> путем достижения </w:t>
      </w:r>
      <w:r w:rsidR="00CD07B6" w:rsidRPr="00CD07B6">
        <w:rPr>
          <w:rFonts w:ascii="Times New Roman" w:hAnsi="Times New Roman" w:cs="Times New Roman"/>
          <w:sz w:val="26"/>
        </w:rPr>
        <w:t xml:space="preserve"> качественного и количественного состояния зоны отдыха населения, соответствующих санитарно-гигиеническим, рекреационным и эстетическим функциям; </w:t>
      </w:r>
      <w:r w:rsidR="00CD07B6" w:rsidRPr="00CD07B6">
        <w:rPr>
          <w:rFonts w:ascii="Times New Roman" w:hAnsi="Times New Roman" w:cs="Times New Roman"/>
          <w:sz w:val="26"/>
        </w:rPr>
        <w:br/>
        <w:t>- повышение интереса жителей территории к участию в благоустройстве;</w:t>
      </w:r>
      <w:r w:rsidR="00CD07B6" w:rsidRPr="00CD07B6">
        <w:rPr>
          <w:rFonts w:ascii="Times New Roman" w:hAnsi="Times New Roman" w:cs="Times New Roman"/>
          <w:sz w:val="26"/>
        </w:rPr>
        <w:br/>
        <w:t>- достижение социально гарантированного минимума обеспеченности населения местами отдыха, как по площади озелененных территорий, так и по их доступности;</w:t>
      </w:r>
      <w:r w:rsidR="00CD07B6" w:rsidRPr="00CD07B6">
        <w:rPr>
          <w:rFonts w:ascii="Times New Roman" w:hAnsi="Times New Roman" w:cs="Times New Roman"/>
          <w:sz w:val="26"/>
        </w:rPr>
        <w:br/>
        <w:t>- приведение территории парка культуры и отдыха в соответствие с современными требованиями к уровню благоустройства;</w:t>
      </w:r>
      <w:r w:rsidR="00CD07B6" w:rsidRPr="00CD07B6">
        <w:rPr>
          <w:rFonts w:ascii="Times New Roman" w:hAnsi="Times New Roman" w:cs="Times New Roman"/>
          <w:sz w:val="26"/>
        </w:rPr>
        <w:br/>
        <w:t>- улучшение экологической обстановки и оздоровление окружающей среды.</w:t>
      </w:r>
    </w:p>
    <w:p w:rsidR="0029517F" w:rsidRPr="0029517F" w:rsidRDefault="00587260" w:rsidP="00CD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29517F" w:rsidRPr="0029517F">
        <w:rPr>
          <w:rFonts w:ascii="Times New Roman" w:hAnsi="Times New Roman" w:cs="Times New Roman"/>
          <w:sz w:val="26"/>
        </w:rPr>
        <w:t>В целом, понимание необходимости проведения мероприятий по благоустройству в отдельно взятом сельском поселении совместно с жителями ведет к улучшению экологической обстановки всего района, укреплению здоровья его жителей. Оснащение места для культурного семейного отдыха, площадок для игр и занятия спортом приведет к уменьшению числа подростков, бесцельно проводящих свое свободное время.</w:t>
      </w:r>
    </w:p>
    <w:p w:rsidR="0062616B" w:rsidRPr="002E365A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365A">
        <w:rPr>
          <w:rFonts w:ascii="Times New Roman" w:hAnsi="Times New Roman" w:cs="Times New Roman"/>
        </w:rPr>
        <w:t xml:space="preserve"> (как изменится ситуация в муниципальном образовании после реализации проекта)</w:t>
      </w:r>
    </w:p>
    <w:p w:rsidR="0062616B" w:rsidRPr="00ED1D09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D09">
        <w:rPr>
          <w:rFonts w:ascii="Times New Roman" w:hAnsi="Times New Roman" w:cs="Times New Roman"/>
          <w:b/>
          <w:sz w:val="28"/>
          <w:szCs w:val="28"/>
        </w:rPr>
        <w:t>3. Информация для оценки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3.1. Финансовое участие в реализации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Таблица 1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Планируемые источники финансирования мероприятий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(в денежной форме)</w:t>
      </w:r>
    </w:p>
    <w:tbl>
      <w:tblPr>
        <w:tblW w:w="9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151"/>
        <w:gridCol w:w="1304"/>
        <w:gridCol w:w="1531"/>
      </w:tblGrid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Виды источников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(процентов)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(не менее 10 процентов от стоимости проекта)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78 489,58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124"/>
            <w:bookmarkEnd w:id="2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граждан (не менее 5 процентов от стоимости проекта для городского округа, городского поселения и не менее 3 процентов от стоимости проекта для сельского поселения)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18 112,98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предпринимателей и юридических лиц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60 376,60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областного бюджета </w:t>
            </w:r>
            <w:hyperlink w:anchor="Par137" w:history="1">
              <w:r w:rsidRPr="00FC0D14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446 786,84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62616B" w:rsidRPr="00FC0D14" w:rsidTr="0062616B"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 стоимость проекта (объем финансового обеспечения за счет всех источников):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39477F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137"/>
      <w:bookmarkEnd w:id="3"/>
      <w:r w:rsidRPr="0039477F">
        <w:rPr>
          <w:rFonts w:ascii="Times New Roman" w:hAnsi="Times New Roman" w:cs="Times New Roman"/>
        </w:rPr>
        <w:t>&lt;*&gt; не может превышать:</w:t>
      </w:r>
    </w:p>
    <w:p w:rsidR="0062616B" w:rsidRPr="0039477F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77F">
        <w:rPr>
          <w:rFonts w:ascii="Times New Roman" w:hAnsi="Times New Roman" w:cs="Times New Roman"/>
        </w:rPr>
        <w:t>для муниципальных образований численностью не более 20 тыс. человек – 1,0 млн. рублей;</w:t>
      </w:r>
    </w:p>
    <w:p w:rsidR="0062616B" w:rsidRPr="0039477F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77F">
        <w:rPr>
          <w:rFonts w:ascii="Times New Roman" w:hAnsi="Times New Roman" w:cs="Times New Roman"/>
        </w:rPr>
        <w:t>для муниципальных образований численностью свыше 20 тыс. человек, но не более 50 тыс. человек – 2,0 млн. рублей;</w:t>
      </w:r>
    </w:p>
    <w:p w:rsidR="0062616B" w:rsidRPr="0039477F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477F">
        <w:rPr>
          <w:rFonts w:ascii="Times New Roman" w:hAnsi="Times New Roman" w:cs="Times New Roman"/>
        </w:rPr>
        <w:t>для муниципальных образований численностью свыше 50 тыс. человек – 3,0 млн. рублей.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Таблица 2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Инициативные платежи индивидуальных предпринимателей и юридических лиц (расшифровка суммы </w:t>
      </w:r>
      <w:hyperlink w:anchor="Par124" w:history="1">
        <w:r w:rsidRPr="00FC0D14">
          <w:rPr>
            <w:rFonts w:ascii="Times New Roman" w:hAnsi="Times New Roman" w:cs="Times New Roman"/>
            <w:sz w:val="26"/>
            <w:szCs w:val="26"/>
          </w:rPr>
          <w:t>строки 2.2 таблицы 1 пункта 3.1</w:t>
        </w:r>
      </w:hyperlink>
      <w:r w:rsidRPr="00FC0D14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143"/>
        <w:gridCol w:w="1304"/>
      </w:tblGrid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Наименование индивидуального предпринимателя юридического лица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КФХ ИП </w:t>
            </w:r>
            <w:proofErr w:type="spellStart"/>
            <w:r w:rsidR="000A066A">
              <w:rPr>
                <w:rFonts w:ascii="Times New Roman" w:hAnsi="Times New Roman" w:cs="Times New Roman"/>
                <w:sz w:val="26"/>
                <w:szCs w:val="26"/>
              </w:rPr>
              <w:t>Гринчук</w:t>
            </w:r>
            <w:proofErr w:type="spellEnd"/>
            <w:r w:rsidR="000A066A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60 376,60</w:t>
            </w: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595D95" w:rsidTr="0062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A0121F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21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595D95" w:rsidRDefault="00A0121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D95">
              <w:rPr>
                <w:rFonts w:ascii="Times New Roman" w:hAnsi="Times New Roman" w:cs="Times New Roman"/>
                <w:b/>
                <w:sz w:val="26"/>
                <w:szCs w:val="26"/>
              </w:rPr>
              <w:t>60 376,60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 Имущественное и (или) трудовое участие заинтересованных лиц в реализации проекта (согласно приложению № 1 к инициативному проекту)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3.2.1. Общая стоимость имущественного и (или) трудового участия заинтересо</w:t>
      </w:r>
      <w:r w:rsidR="00B0534B">
        <w:rPr>
          <w:rFonts w:ascii="Times New Roman" w:hAnsi="Times New Roman" w:cs="Times New Roman"/>
          <w:sz w:val="26"/>
          <w:szCs w:val="26"/>
        </w:rPr>
        <w:t>ванных лиц в рублях _____0______</w:t>
      </w:r>
      <w:r w:rsidRPr="00FC0D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3.2.2. Стоимость имущественного и (или) трудового участия населения в рублях ______</w:t>
      </w:r>
      <w:r w:rsidR="00B0534B">
        <w:rPr>
          <w:rFonts w:ascii="Times New Roman" w:hAnsi="Times New Roman" w:cs="Times New Roman"/>
          <w:sz w:val="26"/>
          <w:szCs w:val="26"/>
        </w:rPr>
        <w:t>0</w:t>
      </w:r>
      <w:r w:rsidRPr="00FC0D14">
        <w:rPr>
          <w:rFonts w:ascii="Times New Roman" w:hAnsi="Times New Roman" w:cs="Times New Roman"/>
          <w:sz w:val="26"/>
          <w:szCs w:val="26"/>
        </w:rPr>
        <w:t>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3.2.3. Стоимость имущественного и (или) трудового участия индивидуальных предпринимателей и юридических лиц в рублях ______</w:t>
      </w:r>
      <w:r w:rsidR="00B0534B">
        <w:rPr>
          <w:rFonts w:ascii="Times New Roman" w:hAnsi="Times New Roman" w:cs="Times New Roman"/>
          <w:sz w:val="26"/>
          <w:szCs w:val="26"/>
        </w:rPr>
        <w:t>0</w:t>
      </w:r>
      <w:r w:rsidRPr="00FC0D14">
        <w:rPr>
          <w:rFonts w:ascii="Times New Roman" w:hAnsi="Times New Roman" w:cs="Times New Roman"/>
          <w:sz w:val="26"/>
          <w:szCs w:val="26"/>
        </w:rPr>
        <w:t>______.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2F30A7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30A7">
        <w:rPr>
          <w:rFonts w:ascii="Times New Roman" w:hAnsi="Times New Roman" w:cs="Times New Roman"/>
          <w:sz w:val="26"/>
          <w:szCs w:val="26"/>
          <w:u w:val="single"/>
        </w:rPr>
        <w:t>3.3. Социальная эффективность реализации проекта</w:t>
      </w:r>
    </w:p>
    <w:p w:rsidR="00EF6565" w:rsidRPr="00CF5DCF" w:rsidRDefault="002F30A7" w:rsidP="001762F9">
      <w:pPr>
        <w:spacing w:before="120" w:after="0" w:line="100" w:lineRule="atLeast"/>
        <w:ind w:firstLine="708"/>
        <w:jc w:val="both"/>
      </w:pPr>
      <w:r w:rsidRPr="00CF5DCF">
        <w:rPr>
          <w:rFonts w:ascii="Times New Roman" w:hAnsi="Times New Roman" w:cs="Times New Roman"/>
        </w:rPr>
        <w:t xml:space="preserve">   </w:t>
      </w:r>
      <w:r w:rsidR="0062616B" w:rsidRPr="00CF5DCF">
        <w:rPr>
          <w:rFonts w:ascii="Times New Roman" w:hAnsi="Times New Roman" w:cs="Times New Roman"/>
        </w:rPr>
        <w:t>Характеристика  населения  муниципального  образования (части муниципального образования), которое получит  пользу от реализации проекта (например: дети дошкольного возраста, дети школьного возраста, молодежь, жители пожилого возраста, трудоспособное население, население, проживающее на определенной улице населенного пункта, и т.д.).</w:t>
      </w:r>
      <w:r w:rsidR="00096D71" w:rsidRPr="00CF5DCF">
        <w:t xml:space="preserve"> </w:t>
      </w:r>
      <w:r w:rsidR="00EF6565" w:rsidRPr="00CF5DCF">
        <w:t xml:space="preserve">                                                                       </w:t>
      </w:r>
    </w:p>
    <w:p w:rsidR="001762F9" w:rsidRDefault="00EF6565" w:rsidP="001762F9">
      <w:pPr>
        <w:spacing w:before="120"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Почему нужно благоустройство </w:t>
      </w:r>
      <w:r w:rsidR="00096D71" w:rsidRPr="00096D71">
        <w:rPr>
          <w:rFonts w:ascii="Times New Roman" w:hAnsi="Times New Roman" w:cs="Times New Roman"/>
          <w:sz w:val="26"/>
          <w:szCs w:val="26"/>
        </w:rPr>
        <w:t xml:space="preserve"> парка сегодня?</w:t>
      </w:r>
      <w:r w:rsidR="00EC05EC" w:rsidRPr="00EC05EC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Сегодня эта территория </w:t>
      </w:r>
      <w:r w:rsidR="00EC05EC" w:rsidRPr="00EC05EC">
        <w:rPr>
          <w:rFonts w:ascii="Times New Roman" w:hAnsi="Times New Roman" w:cs="Times New Roman"/>
          <w:sz w:val="26"/>
          <w:szCs w:val="26"/>
        </w:rPr>
        <w:t xml:space="preserve"> не выделен</w:t>
      </w:r>
      <w:r>
        <w:rPr>
          <w:rFonts w:ascii="Times New Roman" w:hAnsi="Times New Roman" w:cs="Times New Roman"/>
          <w:sz w:val="26"/>
          <w:szCs w:val="26"/>
        </w:rPr>
        <w:t>а в отдельную парковую зону</w:t>
      </w:r>
      <w:r w:rsidR="00EC05EC" w:rsidRPr="00EC05EC">
        <w:rPr>
          <w:rFonts w:ascii="Times New Roman" w:hAnsi="Times New Roman" w:cs="Times New Roman"/>
          <w:sz w:val="26"/>
          <w:szCs w:val="26"/>
        </w:rPr>
        <w:t>, не ведется учета и должного ухода за природными объектами и растительностью</w:t>
      </w:r>
      <w:r w:rsidR="0054240B">
        <w:rPr>
          <w:rFonts w:ascii="Times New Roman" w:hAnsi="Times New Roman" w:cs="Times New Roman"/>
          <w:sz w:val="26"/>
          <w:szCs w:val="26"/>
        </w:rPr>
        <w:t>.</w:t>
      </w:r>
      <w:r w:rsidR="00935326" w:rsidRPr="00935326">
        <w:t xml:space="preserve"> </w:t>
      </w:r>
      <w:r w:rsidR="0054240B">
        <w:rPr>
          <w:rFonts w:ascii="Times New Roman" w:hAnsi="Times New Roman" w:cs="Times New Roman"/>
          <w:sz w:val="26"/>
          <w:szCs w:val="26"/>
        </w:rPr>
        <w:t>Также</w:t>
      </w:r>
      <w:r w:rsidR="00935326" w:rsidRPr="00935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5326" w:rsidRPr="00935326">
        <w:rPr>
          <w:rFonts w:ascii="Times New Roman" w:hAnsi="Times New Roman" w:cs="Times New Roman"/>
          <w:sz w:val="26"/>
          <w:szCs w:val="26"/>
        </w:rPr>
        <w:t>необустроенность</w:t>
      </w:r>
      <w:proofErr w:type="spellEnd"/>
      <w:r w:rsidR="00935326" w:rsidRPr="00935326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935326" w:rsidRPr="00935326">
        <w:rPr>
          <w:rFonts w:ascii="Times New Roman" w:hAnsi="Times New Roman" w:cs="Times New Roman"/>
          <w:sz w:val="26"/>
          <w:szCs w:val="26"/>
        </w:rPr>
        <w:lastRenderedPageBreak/>
        <w:t>становится причиной роста правонарушений, асоциального поведения</w:t>
      </w:r>
      <w:r w:rsidR="0054240B">
        <w:rPr>
          <w:rFonts w:ascii="Times New Roman" w:hAnsi="Times New Roman" w:cs="Times New Roman"/>
          <w:sz w:val="26"/>
          <w:szCs w:val="26"/>
        </w:rPr>
        <w:t xml:space="preserve">. </w:t>
      </w:r>
      <w:r w:rsidR="007C0C06" w:rsidRPr="007C0C06">
        <w:rPr>
          <w:rFonts w:ascii="Times New Roman" w:hAnsi="Times New Roman" w:cs="Times New Roman"/>
          <w:sz w:val="26"/>
          <w:szCs w:val="26"/>
        </w:rPr>
        <w:t>Кроме рекреационного и социального аспекта парк имеет и важную историко-культурную функцию</w:t>
      </w:r>
      <w:r w:rsidR="0054240B">
        <w:rPr>
          <w:rFonts w:ascii="Times New Roman" w:hAnsi="Times New Roman" w:cs="Times New Roman"/>
          <w:sz w:val="26"/>
          <w:szCs w:val="26"/>
        </w:rPr>
        <w:t xml:space="preserve">, так как в центре парковой зоны находится  памятник «Воинам-землякам, погибшим в годы ВОВ». </w:t>
      </w:r>
      <w:r w:rsidR="00EA02A0" w:rsidRPr="00EA02A0">
        <w:t xml:space="preserve"> </w:t>
      </w:r>
      <w:r w:rsidR="00EA02A0" w:rsidRPr="00EA02A0">
        <w:rPr>
          <w:rFonts w:ascii="Times New Roman" w:hAnsi="Times New Roman" w:cs="Times New Roman"/>
          <w:sz w:val="26"/>
          <w:szCs w:val="26"/>
        </w:rPr>
        <w:t>Еще одной проблемой</w:t>
      </w:r>
      <w:r w:rsidR="0054240B">
        <w:rPr>
          <w:rFonts w:ascii="Times New Roman" w:hAnsi="Times New Roman" w:cs="Times New Roman"/>
          <w:sz w:val="26"/>
          <w:szCs w:val="26"/>
        </w:rPr>
        <w:t>,</w:t>
      </w:r>
      <w:r w:rsidR="00EA02A0" w:rsidRPr="00EA02A0">
        <w:rPr>
          <w:rFonts w:ascii="Times New Roman" w:hAnsi="Times New Roman" w:cs="Times New Roman"/>
          <w:sz w:val="26"/>
          <w:szCs w:val="26"/>
        </w:rPr>
        <w:t xml:space="preserve"> которую решает проект, является просвещение горожан</w:t>
      </w:r>
      <w:r w:rsidR="0054240B">
        <w:rPr>
          <w:rFonts w:ascii="Times New Roman" w:hAnsi="Times New Roman" w:cs="Times New Roman"/>
          <w:sz w:val="26"/>
          <w:szCs w:val="26"/>
        </w:rPr>
        <w:t xml:space="preserve"> в области экологии и сельского</w:t>
      </w:r>
      <w:r w:rsidR="00EA02A0" w:rsidRPr="00EA02A0">
        <w:rPr>
          <w:rFonts w:ascii="Times New Roman" w:hAnsi="Times New Roman" w:cs="Times New Roman"/>
          <w:sz w:val="26"/>
          <w:szCs w:val="26"/>
        </w:rPr>
        <w:t xml:space="preserve"> дизайна.</w:t>
      </w:r>
      <w:r w:rsidR="00542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40B">
        <w:rPr>
          <w:rFonts w:ascii="Times New Roman" w:hAnsi="Times New Roman" w:cs="Times New Roman"/>
          <w:sz w:val="26"/>
          <w:szCs w:val="26"/>
        </w:rPr>
        <w:t>Засчастую</w:t>
      </w:r>
      <w:proofErr w:type="spellEnd"/>
      <w:r w:rsidR="00F976AD" w:rsidRPr="00F976AD">
        <w:rPr>
          <w:rFonts w:ascii="Times New Roman" w:hAnsi="Times New Roman" w:cs="Times New Roman"/>
          <w:sz w:val="26"/>
          <w:szCs w:val="26"/>
        </w:rPr>
        <w:t xml:space="preserve"> жители не имеют образцов комфортного благоустройства, сохранения озеленения, зонирования и ландшафтного проектирования. Участники проекта смогут использовать полученные</w:t>
      </w:r>
      <w:r w:rsidR="00CF5DCF">
        <w:rPr>
          <w:rFonts w:ascii="Times New Roman" w:hAnsi="Times New Roman" w:cs="Times New Roman"/>
          <w:sz w:val="26"/>
          <w:szCs w:val="26"/>
        </w:rPr>
        <w:t xml:space="preserve"> знания и</w:t>
      </w:r>
      <w:r w:rsidR="00F976AD" w:rsidRPr="00F976AD">
        <w:rPr>
          <w:rFonts w:ascii="Times New Roman" w:hAnsi="Times New Roman" w:cs="Times New Roman"/>
          <w:sz w:val="26"/>
          <w:szCs w:val="26"/>
        </w:rPr>
        <w:t xml:space="preserve"> в благоустройстве своих </w:t>
      </w:r>
      <w:r w:rsidR="00CF5DCF">
        <w:rPr>
          <w:rFonts w:ascii="Times New Roman" w:hAnsi="Times New Roman" w:cs="Times New Roman"/>
          <w:sz w:val="26"/>
          <w:szCs w:val="26"/>
        </w:rPr>
        <w:t xml:space="preserve">частных </w:t>
      </w:r>
      <w:r w:rsidR="00F976AD" w:rsidRPr="00F976AD">
        <w:rPr>
          <w:rFonts w:ascii="Times New Roman" w:hAnsi="Times New Roman" w:cs="Times New Roman"/>
          <w:sz w:val="26"/>
          <w:szCs w:val="26"/>
        </w:rPr>
        <w:t>дворов.</w:t>
      </w:r>
      <w:r w:rsidR="001762F9" w:rsidRPr="001762F9">
        <w:rPr>
          <w:rFonts w:ascii="Times New Roman" w:hAnsi="Times New Roman"/>
          <w:sz w:val="26"/>
          <w:szCs w:val="26"/>
        </w:rPr>
        <w:t xml:space="preserve"> </w:t>
      </w:r>
      <w:r w:rsidR="001762F9">
        <w:rPr>
          <w:rFonts w:ascii="Times New Roman" w:hAnsi="Times New Roman"/>
          <w:sz w:val="26"/>
          <w:szCs w:val="26"/>
        </w:rPr>
        <w:t>Пол</w:t>
      </w:r>
      <w:r w:rsidR="00AB1353">
        <w:rPr>
          <w:rFonts w:ascii="Times New Roman" w:hAnsi="Times New Roman"/>
          <w:sz w:val="26"/>
          <w:szCs w:val="26"/>
        </w:rPr>
        <w:t>ьзу от реализации проекта получи</w:t>
      </w:r>
      <w:r w:rsidR="001762F9">
        <w:rPr>
          <w:rFonts w:ascii="Times New Roman" w:hAnsi="Times New Roman"/>
          <w:sz w:val="26"/>
          <w:szCs w:val="26"/>
        </w:rPr>
        <w:t>т большая часть населения муниципа</w:t>
      </w:r>
      <w:r w:rsidR="00AB1353">
        <w:rPr>
          <w:rFonts w:ascii="Times New Roman" w:hAnsi="Times New Roman"/>
          <w:sz w:val="26"/>
          <w:szCs w:val="26"/>
        </w:rPr>
        <w:t xml:space="preserve">льного образования, как </w:t>
      </w:r>
      <w:r w:rsidR="001762F9">
        <w:rPr>
          <w:rFonts w:ascii="Times New Roman" w:hAnsi="Times New Roman"/>
          <w:sz w:val="26"/>
          <w:szCs w:val="26"/>
        </w:rPr>
        <w:t xml:space="preserve"> дети</w:t>
      </w:r>
      <w:r w:rsidR="00AB1353">
        <w:rPr>
          <w:rFonts w:ascii="Times New Roman" w:hAnsi="Times New Roman"/>
          <w:sz w:val="26"/>
          <w:szCs w:val="26"/>
        </w:rPr>
        <w:t>, так и взрослое население.</w:t>
      </w:r>
      <w:r w:rsidR="001762F9">
        <w:rPr>
          <w:rFonts w:ascii="Times New Roman" w:hAnsi="Times New Roman"/>
          <w:sz w:val="26"/>
          <w:szCs w:val="26"/>
        </w:rPr>
        <w:t xml:space="preserve"> </w:t>
      </w:r>
    </w:p>
    <w:p w:rsidR="0029517F" w:rsidRPr="00AB1353" w:rsidRDefault="001762F9" w:rsidP="00AB135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B1353">
        <w:rPr>
          <w:rFonts w:ascii="Times New Roman" w:hAnsi="Times New Roman"/>
          <w:sz w:val="26"/>
          <w:szCs w:val="26"/>
        </w:rPr>
        <w:t xml:space="preserve">       </w:t>
      </w:r>
      <w:r w:rsidR="0029517F" w:rsidRPr="00AB1353">
        <w:rPr>
          <w:rFonts w:ascii="Times New Roman" w:hAnsi="Times New Roman" w:cs="Times New Roman"/>
          <w:sz w:val="26"/>
          <w:szCs w:val="26"/>
        </w:rPr>
        <w:t xml:space="preserve">Реализация данного проекта актуальна для всех возрастов. </w:t>
      </w:r>
    </w:p>
    <w:p w:rsidR="0062616B" w:rsidRPr="006E1982" w:rsidRDefault="00EE216C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616B" w:rsidRPr="00FC0D14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spellStart"/>
      <w:r w:rsidR="0062616B" w:rsidRPr="00FC0D14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="0062616B" w:rsidRPr="00FC0D14">
        <w:rPr>
          <w:rFonts w:ascii="Times New Roman" w:hAnsi="Times New Roman" w:cs="Times New Roman"/>
          <w:sz w:val="26"/>
          <w:szCs w:val="26"/>
        </w:rPr>
        <w:t xml:space="preserve"> (человек)</w:t>
      </w:r>
      <w:r w:rsidR="0029517F">
        <w:rPr>
          <w:rFonts w:ascii="Times New Roman" w:hAnsi="Times New Roman" w:cs="Times New Roman"/>
          <w:sz w:val="26"/>
          <w:szCs w:val="26"/>
        </w:rPr>
        <w:t xml:space="preserve">: </w:t>
      </w:r>
      <w:r w:rsidR="0029517F" w:rsidRPr="006E1982">
        <w:rPr>
          <w:rFonts w:ascii="Times New Roman" w:hAnsi="Times New Roman" w:cs="Times New Roman"/>
          <w:b/>
          <w:sz w:val="26"/>
          <w:szCs w:val="26"/>
          <w:u w:val="single"/>
        </w:rPr>
        <w:t>714</w:t>
      </w:r>
      <w:r w:rsidR="0062616B" w:rsidRPr="006E1982">
        <w:rPr>
          <w:rFonts w:ascii="Times New Roman" w:hAnsi="Times New Roman" w:cs="Times New Roman"/>
          <w:b/>
          <w:sz w:val="26"/>
          <w:szCs w:val="26"/>
        </w:rPr>
        <w:t>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6E1982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1982">
        <w:rPr>
          <w:rFonts w:ascii="Times New Roman" w:hAnsi="Times New Roman" w:cs="Times New Roman"/>
          <w:sz w:val="26"/>
          <w:szCs w:val="26"/>
          <w:u w:val="single"/>
        </w:rPr>
        <w:t xml:space="preserve">3.4. Участие населения в определении и рассмотрении проекта </w:t>
      </w:r>
    </w:p>
    <w:p w:rsidR="00DF314B" w:rsidRDefault="00DF314B" w:rsidP="00DF314B">
      <w:pPr>
        <w:spacing w:before="120"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E1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Число лиц, принявших участие в обсуждении, определении соответствия интересам жителей муниципального образования или его части, целесообразности реализации и поддержки проекта (человек).</w:t>
      </w:r>
    </w:p>
    <w:p w:rsidR="00DF314B" w:rsidRDefault="00DF314B" w:rsidP="00DF314B">
      <w:pPr>
        <w:spacing w:after="0" w:line="100" w:lineRule="atLeast"/>
        <w:jc w:val="both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Число лиц, принявших участие в обсуждении проблемы в процессе ее предварительного </w:t>
      </w:r>
      <w:r w:rsidRPr="0090707D">
        <w:rPr>
          <w:rFonts w:ascii="Times New Roman" w:hAnsi="Times New Roman"/>
          <w:sz w:val="26"/>
          <w:szCs w:val="26"/>
        </w:rPr>
        <w:t>рассмотрения</w:t>
      </w:r>
      <w:r w:rsidR="002B7275">
        <w:rPr>
          <w:rFonts w:ascii="Times New Roman" w:hAnsi="Times New Roman"/>
          <w:sz w:val="26"/>
          <w:szCs w:val="26"/>
        </w:rPr>
        <w:t>-</w:t>
      </w:r>
      <w:r w:rsidRPr="0090707D">
        <w:rPr>
          <w:rFonts w:ascii="Times New Roman" w:hAnsi="Times New Roman"/>
          <w:sz w:val="26"/>
          <w:szCs w:val="26"/>
        </w:rPr>
        <w:t xml:space="preserve"> </w:t>
      </w:r>
      <w:r w:rsidR="0090707D" w:rsidRPr="002B7275">
        <w:rPr>
          <w:rFonts w:ascii="Times New Roman" w:hAnsi="Times New Roman"/>
          <w:b/>
          <w:sz w:val="26"/>
          <w:szCs w:val="26"/>
        </w:rPr>
        <w:t>367</w:t>
      </w:r>
      <w:r w:rsidRPr="002B7275">
        <w:rPr>
          <w:rFonts w:ascii="Times New Roman" w:hAnsi="Times New Roman"/>
          <w:b/>
          <w:sz w:val="26"/>
          <w:szCs w:val="26"/>
        </w:rPr>
        <w:t xml:space="preserve"> человек</w:t>
      </w:r>
      <w:r w:rsidRPr="0090707D">
        <w:rPr>
          <w:rFonts w:ascii="Times New Roman" w:hAnsi="Times New Roman"/>
          <w:sz w:val="26"/>
          <w:szCs w:val="26"/>
        </w:rPr>
        <w:t>.</w:t>
      </w:r>
    </w:p>
    <w:p w:rsidR="00DF314B" w:rsidRDefault="00DF314B" w:rsidP="00DF314B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6"/>
        </w:rPr>
        <w:t>(согласно протоколам предварительных собраний граждан, результатам анкетирования и т.д.)</w:t>
      </w:r>
    </w:p>
    <w:p w:rsidR="00DF314B" w:rsidRPr="002B7275" w:rsidRDefault="00DF314B" w:rsidP="00DF314B">
      <w:pPr>
        <w:spacing w:after="0" w:line="100" w:lineRule="atLeast"/>
        <w:jc w:val="both"/>
        <w:rPr>
          <w:rFonts w:ascii="Times New Roman" w:hAnsi="Times New Roman"/>
          <w:b/>
          <w:i/>
          <w:sz w:val="2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Число лиц, принявших участие в определении параметров проекта на заключительном собрании жителей поселения </w:t>
      </w:r>
      <w:r w:rsidR="002B7275">
        <w:rPr>
          <w:rFonts w:ascii="Times New Roman" w:hAnsi="Times New Roman"/>
          <w:sz w:val="26"/>
          <w:szCs w:val="26"/>
        </w:rPr>
        <w:t>-</w:t>
      </w:r>
      <w:r w:rsidR="0090707D" w:rsidRPr="002B7275">
        <w:rPr>
          <w:rFonts w:ascii="Times New Roman" w:hAnsi="Times New Roman"/>
          <w:b/>
          <w:sz w:val="26"/>
          <w:szCs w:val="26"/>
        </w:rPr>
        <w:t>76</w:t>
      </w:r>
      <w:r w:rsidRPr="002B7275">
        <w:rPr>
          <w:rFonts w:ascii="Times New Roman" w:hAnsi="Times New Roman"/>
          <w:b/>
          <w:sz w:val="26"/>
          <w:szCs w:val="26"/>
        </w:rPr>
        <w:t xml:space="preserve"> человек.</w:t>
      </w:r>
    </w:p>
    <w:p w:rsidR="00DF314B" w:rsidRDefault="00DF314B" w:rsidP="00DF314B">
      <w:pPr>
        <w:spacing w:after="0" w:line="100" w:lineRule="atLeast"/>
        <w:jc w:val="center"/>
        <w:rPr>
          <w:rFonts w:ascii="Times New Roman" w:hAnsi="Times New Roman"/>
          <w:i/>
          <w:sz w:val="20"/>
          <w:szCs w:val="26"/>
        </w:rPr>
      </w:pPr>
      <w:r>
        <w:rPr>
          <w:rFonts w:ascii="Times New Roman" w:hAnsi="Times New Roman"/>
          <w:i/>
          <w:sz w:val="20"/>
          <w:szCs w:val="26"/>
        </w:rPr>
        <w:t>(согласно протоколу собрания граждан).</w:t>
      </w:r>
    </w:p>
    <w:p w:rsidR="00DF314B" w:rsidRDefault="00DF314B" w:rsidP="00DF314B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62616B" w:rsidRPr="006E1982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E1982">
        <w:rPr>
          <w:rFonts w:ascii="Times New Roman" w:hAnsi="Times New Roman" w:cs="Times New Roman"/>
          <w:sz w:val="26"/>
          <w:szCs w:val="26"/>
          <w:u w:val="single"/>
        </w:rPr>
        <w:t xml:space="preserve">3.5. Способы информирования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9"/>
        <w:gridCol w:w="964"/>
        <w:gridCol w:w="28"/>
        <w:gridCol w:w="1985"/>
      </w:tblGrid>
      <w:tr w:rsidR="0062616B" w:rsidRPr="00FC0D14" w:rsidTr="0062616B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способов информирования населения при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C308EA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8EA">
              <w:rPr>
                <w:rFonts w:ascii="Times New Roman" w:hAnsi="Times New Roman" w:cs="Times New Roman"/>
                <w:sz w:val="26"/>
                <w:szCs w:val="26"/>
              </w:rPr>
              <w:t>https://oktyadmin.okis.ru/</w:t>
            </w:r>
          </w:p>
        </w:tc>
      </w:tr>
      <w:tr w:rsidR="0062616B" w:rsidRPr="00FC0D14" w:rsidTr="0062616B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пунктом 5 статьи 26.1 Федерального закона от 6 октября 2003 года № 131-ФЗ «Об общих принципах организации местного самоуправления в Российской Федерации»:</w:t>
            </w:r>
          </w:p>
        </w:tc>
      </w:tr>
      <w:tr w:rsidR="0062616B" w:rsidRPr="00FC0D14" w:rsidTr="0062616B">
        <w:trPr>
          <w:trHeight w:val="47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образования в информационно-телекоммуникационной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8E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официального сайта муниципального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Доведение информации до сведения граждан старостой сельского населенного пункта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512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2616B" w:rsidRPr="00FC0D14" w:rsidTr="0062616B">
        <w:trPr>
          <w:trHeight w:val="205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Дополнительные способы</w:t>
            </w:r>
            <w:r w:rsidRPr="00FC0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&lt;*&gt;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информационных стендов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Публикации в печатных средствах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2616B" w:rsidRPr="00FC0D14" w:rsidTr="0062616B">
        <w:trPr>
          <w:trHeight w:val="23"/>
        </w:trPr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Освещение проекта в телевизионной передаче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Информация в социальных сетях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62616B" w:rsidRPr="00FC0D14" w:rsidTr="0062616B"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C2DAE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способы: частные </w:t>
            </w:r>
            <w:r w:rsidR="006B0E7F">
              <w:rPr>
                <w:rFonts w:ascii="Times New Roman" w:hAnsi="Times New Roman" w:cs="Times New Roman"/>
                <w:sz w:val="26"/>
                <w:szCs w:val="26"/>
              </w:rPr>
              <w:t>встречи-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  <w:r w:rsidR="0062616B" w:rsidRPr="00FC0D14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616B" w:rsidRPr="00FC0D14" w:rsidRDefault="006C2DAE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3340D0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340D0">
        <w:rPr>
          <w:rFonts w:ascii="Times New Roman" w:hAnsi="Times New Roman" w:cs="Times New Roman"/>
        </w:rPr>
        <w:lastRenderedPageBreak/>
        <w:t xml:space="preserve">&lt;*&gt; помимо предусмотренных пунктом 5 статьи 26.1 </w:t>
      </w:r>
      <w:r w:rsidRPr="003340D0">
        <w:rPr>
          <w:rFonts w:ascii="Times New Roman" w:eastAsia="Times New Roman" w:hAnsi="Times New Roman" w:cs="Times New Roman"/>
          <w:lang w:eastAsia="ru-RU"/>
        </w:rPr>
        <w:t>Федерального закона от 6</w:t>
      </w:r>
      <w:r w:rsidR="00FC0D14" w:rsidRPr="003340D0">
        <w:rPr>
          <w:rFonts w:ascii="Times New Roman" w:eastAsia="Times New Roman" w:hAnsi="Times New Roman" w:cs="Times New Roman"/>
          <w:lang w:eastAsia="ru-RU"/>
        </w:rPr>
        <w:t> </w:t>
      </w:r>
      <w:r w:rsidRPr="003340D0">
        <w:rPr>
          <w:rFonts w:ascii="Times New Roman" w:eastAsia="Times New Roman" w:hAnsi="Times New Roman" w:cs="Times New Roman"/>
          <w:lang w:eastAsia="ru-RU"/>
        </w:rPr>
        <w:t>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08123F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123F">
        <w:rPr>
          <w:rFonts w:ascii="Times New Roman" w:hAnsi="Times New Roman" w:cs="Times New Roman"/>
          <w:b/>
          <w:sz w:val="26"/>
          <w:szCs w:val="26"/>
          <w:u w:val="single"/>
        </w:rPr>
        <w:t>4. Планируемая дата з</w:t>
      </w:r>
      <w:r w:rsidR="0029517F" w:rsidRPr="0008123F">
        <w:rPr>
          <w:rFonts w:ascii="Times New Roman" w:hAnsi="Times New Roman" w:cs="Times New Roman"/>
          <w:b/>
          <w:sz w:val="26"/>
          <w:szCs w:val="26"/>
          <w:u w:val="single"/>
        </w:rPr>
        <w:t>авершения реализации проекта « 1 » сентября 2021</w:t>
      </w:r>
      <w:r w:rsidRPr="0008123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08123F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123F">
        <w:rPr>
          <w:rFonts w:ascii="Times New Roman" w:hAnsi="Times New Roman" w:cs="Times New Roman"/>
          <w:b/>
          <w:sz w:val="26"/>
          <w:szCs w:val="26"/>
          <w:u w:val="single"/>
        </w:rPr>
        <w:t>5. Сведения об инициаторах проекта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Ответственное лицо (руководитель инициативной группы) 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3686"/>
      </w:tblGrid>
      <w:tr w:rsidR="0062616B" w:rsidRPr="00FC0D14" w:rsidTr="0062616B">
        <w:trPr>
          <w:trHeight w:val="249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08123F" w:rsidP="0008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62616B"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29517F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Святослав Игоревич</w:t>
            </w:r>
          </w:p>
        </w:tc>
      </w:tr>
      <w:tr w:rsidR="0062616B" w:rsidRPr="00FC0D14" w:rsidTr="0062616B">
        <w:trPr>
          <w:trHeight w:val="283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род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29517F" w:rsidRDefault="0029517F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ведущего специалиста администрации Октябрьского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="0008123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E930B5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89026891012</w:t>
            </w: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E930B5" w:rsidRDefault="00E930B5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okt_mo@mail.ru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5C1A13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Список инициаторов проекта </w:t>
      </w:r>
      <w:r w:rsidR="00D51CEB" w:rsidRPr="005C1A13">
        <w:rPr>
          <w:rFonts w:ascii="Times New Roman" w:hAnsi="Times New Roman" w:cs="Times New Roman"/>
          <w:i/>
          <w:sz w:val="24"/>
          <w:szCs w:val="24"/>
        </w:rPr>
        <w:t>(ФИО</w:t>
      </w:r>
      <w:r w:rsidRPr="005C1A13">
        <w:rPr>
          <w:rFonts w:ascii="Times New Roman" w:hAnsi="Times New Roman" w:cs="Times New Roman"/>
          <w:i/>
          <w:sz w:val="24"/>
          <w:szCs w:val="24"/>
        </w:rPr>
        <w:t xml:space="preserve"> полностью, род деятельности)</w:t>
      </w:r>
      <w:r w:rsidRPr="005C1A13">
        <w:rPr>
          <w:rFonts w:ascii="Times New Roman" w:hAnsi="Times New Roman" w:cs="Times New Roman"/>
          <w:sz w:val="24"/>
          <w:szCs w:val="24"/>
        </w:rPr>
        <w:t>:</w:t>
      </w:r>
    </w:p>
    <w:p w:rsidR="0062616B" w:rsidRPr="00FC0D14" w:rsidRDefault="00F96C74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Гришин Святослав Игоревич-ИО ведущего специалиста администрации Октябрьского МО</w:t>
      </w:r>
      <w:r w:rsidR="0062616B" w:rsidRPr="00FC0D14">
        <w:rPr>
          <w:rFonts w:ascii="Times New Roman" w:hAnsi="Times New Roman" w:cs="Times New Roman"/>
          <w:sz w:val="26"/>
          <w:szCs w:val="26"/>
        </w:rPr>
        <w:t>;</w:t>
      </w:r>
    </w:p>
    <w:p w:rsidR="0062616B" w:rsidRDefault="00F96C74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Вострикова Галина Степановна-председатель ПК «Водолей»</w:t>
      </w:r>
      <w:r w:rsidR="0062616B" w:rsidRPr="00FC0D14">
        <w:rPr>
          <w:rFonts w:ascii="Times New Roman" w:hAnsi="Times New Roman" w:cs="Times New Roman"/>
          <w:sz w:val="26"/>
          <w:szCs w:val="26"/>
        </w:rPr>
        <w:t>;</w:t>
      </w:r>
    </w:p>
    <w:p w:rsidR="00F25856" w:rsidRDefault="00F25856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Оверченко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Александровна- депутат Совета Октябрьского МО;</w:t>
      </w:r>
    </w:p>
    <w:p w:rsidR="00F25856" w:rsidRDefault="00F25856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Тонкоева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Павловна- воспитатель МБОУ «СОШ 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ктябрьский»;</w:t>
      </w:r>
    </w:p>
    <w:p w:rsidR="00F25856" w:rsidRDefault="008B197B" w:rsidP="00F2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Фаттахид</w:t>
      </w:r>
      <w:r w:rsidR="00F25856">
        <w:rPr>
          <w:rFonts w:ascii="Times New Roman" w:hAnsi="Times New Roman" w:cs="Times New Roman"/>
          <w:sz w:val="26"/>
          <w:szCs w:val="26"/>
        </w:rPr>
        <w:t>диновна</w:t>
      </w:r>
      <w:proofErr w:type="spellEnd"/>
      <w:r w:rsidR="00F25856">
        <w:rPr>
          <w:rFonts w:ascii="Times New Roman" w:hAnsi="Times New Roman" w:cs="Times New Roman"/>
          <w:sz w:val="26"/>
          <w:szCs w:val="26"/>
        </w:rPr>
        <w:t>-</w:t>
      </w:r>
      <w:r w:rsidR="00F25856" w:rsidRPr="00F25856">
        <w:rPr>
          <w:rFonts w:ascii="Times New Roman" w:hAnsi="Times New Roman" w:cs="Times New Roman"/>
          <w:sz w:val="26"/>
          <w:szCs w:val="26"/>
        </w:rPr>
        <w:t xml:space="preserve"> </w:t>
      </w:r>
      <w:r w:rsidR="00F25856">
        <w:rPr>
          <w:rFonts w:ascii="Times New Roman" w:hAnsi="Times New Roman" w:cs="Times New Roman"/>
          <w:sz w:val="26"/>
          <w:szCs w:val="26"/>
        </w:rPr>
        <w:t>воспитатель МБОУ «СОШ п</w:t>
      </w:r>
      <w:proofErr w:type="gramStart"/>
      <w:r w:rsidR="00F2585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F25856">
        <w:rPr>
          <w:rFonts w:ascii="Times New Roman" w:hAnsi="Times New Roman" w:cs="Times New Roman"/>
          <w:sz w:val="26"/>
          <w:szCs w:val="26"/>
        </w:rPr>
        <w:t>ктябрьский»;</w:t>
      </w:r>
    </w:p>
    <w:p w:rsidR="00F25856" w:rsidRDefault="00895713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="00923F9F">
        <w:rPr>
          <w:rFonts w:ascii="Times New Roman" w:hAnsi="Times New Roman" w:cs="Times New Roman"/>
          <w:sz w:val="26"/>
          <w:szCs w:val="26"/>
        </w:rPr>
        <w:t>антария</w:t>
      </w:r>
      <w:proofErr w:type="spellEnd"/>
      <w:r w:rsidR="00923F9F">
        <w:rPr>
          <w:rFonts w:ascii="Times New Roman" w:hAnsi="Times New Roman" w:cs="Times New Roman"/>
          <w:sz w:val="26"/>
          <w:szCs w:val="26"/>
        </w:rPr>
        <w:t xml:space="preserve"> Анжела </w:t>
      </w:r>
      <w:proofErr w:type="spellStart"/>
      <w:r w:rsidR="00923F9F">
        <w:rPr>
          <w:rFonts w:ascii="Times New Roman" w:hAnsi="Times New Roman" w:cs="Times New Roman"/>
          <w:sz w:val="26"/>
          <w:szCs w:val="26"/>
        </w:rPr>
        <w:t>Валиковна</w:t>
      </w:r>
      <w:proofErr w:type="spellEnd"/>
      <w:r w:rsidR="00923F9F">
        <w:rPr>
          <w:rFonts w:ascii="Times New Roman" w:hAnsi="Times New Roman" w:cs="Times New Roman"/>
          <w:sz w:val="26"/>
          <w:szCs w:val="26"/>
        </w:rPr>
        <w:t>-</w:t>
      </w:r>
      <w:r w:rsidR="00B56BFF">
        <w:rPr>
          <w:rFonts w:ascii="Times New Roman" w:hAnsi="Times New Roman" w:cs="Times New Roman"/>
          <w:sz w:val="26"/>
          <w:szCs w:val="26"/>
        </w:rPr>
        <w:t xml:space="preserve"> </w:t>
      </w:r>
      <w:r w:rsidR="00923F9F">
        <w:rPr>
          <w:rFonts w:ascii="Times New Roman" w:hAnsi="Times New Roman" w:cs="Times New Roman"/>
          <w:sz w:val="26"/>
          <w:szCs w:val="26"/>
        </w:rPr>
        <w:t>директор СДК п</w:t>
      </w:r>
      <w:proofErr w:type="gramStart"/>
      <w:r w:rsidR="00923F9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923F9F">
        <w:rPr>
          <w:rFonts w:ascii="Times New Roman" w:hAnsi="Times New Roman" w:cs="Times New Roman"/>
          <w:sz w:val="26"/>
          <w:szCs w:val="26"/>
        </w:rPr>
        <w:t>ктябрьский;</w:t>
      </w:r>
    </w:p>
    <w:p w:rsidR="00895713" w:rsidRDefault="00895713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Тишина Анастасия Сергеевн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B56B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социальный работник;</w:t>
      </w:r>
    </w:p>
    <w:p w:rsidR="00895713" w:rsidRDefault="00895713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Тонкоев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Павел Михайлович-водитель МБОУ «СОШ п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>ктябрьский»;</w:t>
      </w:r>
    </w:p>
    <w:p w:rsidR="009E29DF" w:rsidRDefault="009E29DF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Чемерова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Вероника Анатольевна-техничка администрации Октябрьского МО;</w:t>
      </w:r>
    </w:p>
    <w:p w:rsidR="009E29DF" w:rsidRDefault="009E29DF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Фролов Андрей Владимирович-пенсионер.</w:t>
      </w:r>
    </w:p>
    <w:p w:rsidR="00895713" w:rsidRPr="00FC0D14" w:rsidRDefault="00895713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737DC0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37DC0">
        <w:rPr>
          <w:rFonts w:ascii="Times New Roman" w:hAnsi="Times New Roman" w:cs="Times New Roman"/>
          <w:b/>
          <w:sz w:val="26"/>
          <w:szCs w:val="26"/>
          <w:u w:val="single"/>
        </w:rPr>
        <w:t xml:space="preserve">6. Сведения об </w:t>
      </w:r>
      <w:proofErr w:type="gramStart"/>
      <w:r w:rsidRPr="00737DC0">
        <w:rPr>
          <w:rFonts w:ascii="Times New Roman" w:hAnsi="Times New Roman" w:cs="Times New Roman"/>
          <w:b/>
          <w:sz w:val="26"/>
          <w:szCs w:val="26"/>
          <w:u w:val="single"/>
        </w:rPr>
        <w:t>ответственном</w:t>
      </w:r>
      <w:proofErr w:type="gramEnd"/>
      <w:r w:rsidRPr="00737DC0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реализацию проекта от администрации муниципального образования</w:t>
      </w:r>
    </w:p>
    <w:tbl>
      <w:tblPr>
        <w:tblpPr w:leftFromText="180" w:rightFromText="180" w:vertAnchor="text" w:horzAnchor="margin" w:tblpY="20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3686"/>
      </w:tblGrid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737DC0" w:rsidP="00737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62616B"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Тишина Елена Владимировна</w:t>
            </w: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E930B5" w:rsidRDefault="00E930B5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89085491788</w:t>
            </w:r>
            <w:bookmarkStart w:id="4" w:name="_GoBack"/>
            <w:bookmarkEnd w:id="4"/>
          </w:p>
        </w:tc>
      </w:tr>
      <w:tr w:rsidR="0062616B" w:rsidRPr="00FC0D14" w:rsidTr="0062616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16B" w:rsidRPr="00284FFD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okt_mo@mail.ru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7. Дополнительная информация и комментарии: ___________________________________________________</w:t>
      </w:r>
      <w:r w:rsidR="00F374B6">
        <w:rPr>
          <w:rFonts w:ascii="Times New Roman" w:hAnsi="Times New Roman" w:cs="Times New Roman"/>
          <w:sz w:val="26"/>
          <w:szCs w:val="26"/>
        </w:rPr>
        <w:t>__________________.</w:t>
      </w:r>
    </w:p>
    <w:tbl>
      <w:tblPr>
        <w:tblW w:w="9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7"/>
        <w:gridCol w:w="1559"/>
        <w:gridCol w:w="2013"/>
      </w:tblGrid>
      <w:tr w:rsidR="0062616B" w:rsidRPr="00863D51" w:rsidTr="00F374B6">
        <w:trPr>
          <w:trHeight w:val="1962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4B6" w:rsidRDefault="00F374B6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84FFD" w:rsidRPr="00863D51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Глава администрации Октябрьского муниципального образования </w:t>
            </w:r>
            <w:r w:rsidR="00737DC0"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</w:t>
            </w:r>
            <w:proofErr w:type="spellStart"/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Лысогорского</w:t>
            </w:r>
            <w:proofErr w:type="spellEnd"/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муниципального района Саратовской области</w:t>
            </w:r>
          </w:p>
          <w:p w:rsidR="0062616B" w:rsidRPr="00863D51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DC0" w:rsidRPr="00863D51" w:rsidRDefault="00737DC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7DC0" w:rsidRPr="00863D51" w:rsidRDefault="00737DC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7DC0" w:rsidRPr="00863D51" w:rsidRDefault="00737DC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374B6" w:rsidRDefault="00F374B6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2616B" w:rsidRPr="00863D51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_____</w:t>
            </w:r>
            <w:r w:rsidR="00284FFD"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___</w:t>
            </w:r>
          </w:p>
          <w:p w:rsidR="0062616B" w:rsidRPr="00863D51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(подпись)</w:t>
            </w:r>
          </w:p>
          <w:p w:rsidR="0062616B" w:rsidRPr="00863D51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7DC0" w:rsidRPr="00863D51" w:rsidRDefault="00737DC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7DC0" w:rsidRPr="00863D51" w:rsidRDefault="00737DC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37DC0" w:rsidRPr="00863D51" w:rsidRDefault="00737DC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374B6" w:rsidRDefault="00F374B6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2616B" w:rsidRPr="00863D51" w:rsidRDefault="00284FFD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3D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Тишина Е.В.</w:t>
            </w:r>
          </w:p>
          <w:p w:rsidR="0062616B" w:rsidRPr="00863D51" w:rsidRDefault="00863D51" w:rsidP="0086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3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(ФИ</w:t>
            </w:r>
            <w:r w:rsidR="0062616B" w:rsidRPr="00863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863D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62616B" w:rsidRPr="00F374B6" w:rsidRDefault="00F374B6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374B6">
        <w:rPr>
          <w:rFonts w:ascii="Times New Roman" w:hAnsi="Times New Roman" w:cs="Times New Roman"/>
          <w:b/>
          <w:i/>
          <w:sz w:val="26"/>
          <w:szCs w:val="26"/>
          <w:u w:val="single"/>
        </w:rPr>
        <w:t>«    »</w:t>
      </w:r>
      <w:r w:rsidR="00863D51" w:rsidRPr="00F374B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февраля 2021</w:t>
      </w:r>
      <w:r w:rsidR="0062616B" w:rsidRPr="00F374B6">
        <w:rPr>
          <w:rFonts w:ascii="Times New Roman" w:hAnsi="Times New Roman" w:cs="Times New Roman"/>
          <w:b/>
          <w:i/>
          <w:sz w:val="26"/>
          <w:szCs w:val="26"/>
          <w:u w:val="single"/>
        </w:rPr>
        <w:t>года</w:t>
      </w:r>
    </w:p>
    <w:p w:rsidR="0062616B" w:rsidRPr="00863D51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CD07B6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CD07B6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CD07B6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2616B" w:rsidRPr="006B1963" w:rsidRDefault="006B1963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B196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2616B" w:rsidRPr="006B1963">
        <w:rPr>
          <w:rFonts w:ascii="Times New Roman" w:hAnsi="Times New Roman" w:cs="Times New Roman"/>
          <w:b/>
          <w:i/>
          <w:sz w:val="28"/>
          <w:szCs w:val="28"/>
        </w:rPr>
        <w:t xml:space="preserve">риложение № 1 </w:t>
      </w:r>
      <w:r w:rsidRPr="006B196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6B19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  <w:r w:rsidR="0062616B" w:rsidRPr="006B1963">
        <w:rPr>
          <w:rFonts w:ascii="Times New Roman" w:hAnsi="Times New Roman" w:cs="Times New Roman"/>
          <w:b/>
          <w:i/>
          <w:sz w:val="24"/>
          <w:szCs w:val="24"/>
        </w:rPr>
        <w:t>к инициативному проекту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336"/>
      <w:bookmarkEnd w:id="5"/>
      <w:r w:rsidRPr="00FC0D14">
        <w:rPr>
          <w:rFonts w:ascii="Times New Roman" w:hAnsi="Times New Roman" w:cs="Times New Roman"/>
          <w:sz w:val="26"/>
          <w:szCs w:val="26"/>
        </w:rPr>
        <w:t>Планируемое имущественное или трудовое участие заинтересованных лиц в реал</w:t>
      </w:r>
      <w:r w:rsidR="006B1963">
        <w:rPr>
          <w:rFonts w:ascii="Times New Roman" w:hAnsi="Times New Roman" w:cs="Times New Roman"/>
          <w:sz w:val="26"/>
          <w:szCs w:val="26"/>
        </w:rPr>
        <w:t xml:space="preserve">изации инициативного проекта </w:t>
      </w:r>
    </w:p>
    <w:p w:rsidR="00036E64" w:rsidRDefault="00036E64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1963" w:rsidRPr="00B805C3" w:rsidRDefault="00E84532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C3"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="006B1963" w:rsidRPr="00B805C3">
        <w:rPr>
          <w:rFonts w:ascii="Times New Roman" w:hAnsi="Times New Roman" w:cs="Times New Roman"/>
          <w:b/>
          <w:sz w:val="24"/>
          <w:szCs w:val="24"/>
        </w:rPr>
        <w:t xml:space="preserve"> муници</w:t>
      </w:r>
      <w:r w:rsidRPr="00B805C3">
        <w:rPr>
          <w:rFonts w:ascii="Times New Roman" w:hAnsi="Times New Roman" w:cs="Times New Roman"/>
          <w:b/>
          <w:sz w:val="24"/>
          <w:szCs w:val="24"/>
        </w:rPr>
        <w:t>пального образования</w:t>
      </w:r>
      <w:r w:rsidR="006B1963" w:rsidRPr="00B80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="006B1963" w:rsidRPr="00B805C3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="006B1963" w:rsidRPr="00B805C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  Саратовской области</w:t>
      </w:r>
    </w:p>
    <w:p w:rsidR="00B805C3" w:rsidRPr="00B805C3" w:rsidRDefault="00B805C3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805C3">
        <w:rPr>
          <w:rFonts w:ascii="Monotype Corsiva" w:hAnsi="Monotype Corsiva" w:cs="Times New Roman"/>
          <w:b/>
          <w:sz w:val="36"/>
          <w:szCs w:val="36"/>
        </w:rPr>
        <w:t>Благоустройство парковой зоны в п</w:t>
      </w:r>
      <w:proofErr w:type="gramStart"/>
      <w:r w:rsidRPr="00B805C3">
        <w:rPr>
          <w:rFonts w:ascii="Monotype Corsiva" w:hAnsi="Monotype Corsiva" w:cs="Times New Roman"/>
          <w:b/>
          <w:sz w:val="36"/>
          <w:szCs w:val="36"/>
        </w:rPr>
        <w:t>.О</w:t>
      </w:r>
      <w:proofErr w:type="gramEnd"/>
      <w:r w:rsidRPr="00B805C3">
        <w:rPr>
          <w:rFonts w:ascii="Monotype Corsiva" w:hAnsi="Monotype Corsiva" w:cs="Times New Roman"/>
          <w:b/>
          <w:sz w:val="36"/>
          <w:szCs w:val="36"/>
        </w:rPr>
        <w:t xml:space="preserve">ктябрьский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                             </w:t>
      </w:r>
      <w:proofErr w:type="spellStart"/>
      <w:r w:rsidRPr="00B805C3">
        <w:rPr>
          <w:rFonts w:ascii="Monotype Corsiva" w:hAnsi="Monotype Corsiva" w:cs="Times New Roman"/>
          <w:b/>
          <w:sz w:val="36"/>
          <w:szCs w:val="36"/>
        </w:rPr>
        <w:t>Лысогорского</w:t>
      </w:r>
      <w:proofErr w:type="spellEnd"/>
      <w:r w:rsidRPr="00B805C3">
        <w:rPr>
          <w:rFonts w:ascii="Monotype Corsiva" w:hAnsi="Monotype Corsiva" w:cs="Times New Roman"/>
          <w:b/>
          <w:sz w:val="36"/>
          <w:szCs w:val="36"/>
        </w:rPr>
        <w:t xml:space="preserve"> района Саратовской области</w:t>
      </w:r>
    </w:p>
    <w:p w:rsidR="0062616B" w:rsidRPr="00E84532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84532"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</w:t>
      </w:r>
      <w:proofErr w:type="gramEnd"/>
    </w:p>
    <w:p w:rsidR="0062616B" w:rsidRPr="00E84532" w:rsidRDefault="0062616B" w:rsidP="0062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4532">
        <w:rPr>
          <w:rFonts w:ascii="Times New Roman" w:hAnsi="Times New Roman" w:cs="Times New Roman"/>
          <w:i/>
          <w:sz w:val="20"/>
          <w:szCs w:val="20"/>
        </w:rPr>
        <w:t>и инициативного проекта)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(в соответствии с пунктом 3.2.Приложение № 1 к Положению о порядке предоставления из областного бюджета субсидии бюджетам городских округов, </w:t>
      </w:r>
      <w:r w:rsidRPr="00FC0D14">
        <w:rPr>
          <w:rFonts w:ascii="Times New Roman" w:hAnsi="Times New Roman" w:cs="Times New Roman"/>
          <w:sz w:val="26"/>
          <w:szCs w:val="26"/>
        </w:rPr>
        <w:lastRenderedPageBreak/>
        <w:t>городских и сельских поселений области на реализацию инициативных проектов)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Имущественное и (или) трудовое участие заинтересованных лиц в реализации инициативного проекта: _____________</w:t>
      </w:r>
      <w:r w:rsidR="00036E64">
        <w:rPr>
          <w:rFonts w:ascii="Times New Roman" w:hAnsi="Times New Roman" w:cs="Times New Roman"/>
          <w:sz w:val="26"/>
          <w:szCs w:val="26"/>
        </w:rPr>
        <w:t>0</w:t>
      </w:r>
      <w:r w:rsidRPr="00FC0D14">
        <w:rPr>
          <w:rFonts w:ascii="Times New Roman" w:hAnsi="Times New Roman" w:cs="Times New Roman"/>
          <w:sz w:val="26"/>
          <w:szCs w:val="26"/>
        </w:rPr>
        <w:t xml:space="preserve">______________ рублей, 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том числе: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1. Стоимость имущественного и (или) трудового участия населения в рублях _____</w:t>
      </w:r>
      <w:r w:rsidR="003F7C8A">
        <w:rPr>
          <w:rFonts w:ascii="Times New Roman" w:hAnsi="Times New Roman" w:cs="Times New Roman"/>
          <w:sz w:val="26"/>
          <w:szCs w:val="26"/>
        </w:rPr>
        <w:t>0</w:t>
      </w:r>
      <w:r w:rsidRPr="00FC0D14">
        <w:rPr>
          <w:rFonts w:ascii="Times New Roman" w:hAnsi="Times New Roman" w:cs="Times New Roman"/>
          <w:sz w:val="26"/>
          <w:szCs w:val="26"/>
        </w:rPr>
        <w:t>_____, в том числе:</w:t>
      </w: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1.1. Имущественное участие (безвозмездное предоставление товаров, материалов):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"/>
        <w:gridCol w:w="1962"/>
        <w:gridCol w:w="1985"/>
        <w:gridCol w:w="1701"/>
        <w:gridCol w:w="1418"/>
        <w:gridCol w:w="1417"/>
      </w:tblGrid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Наименования товаров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, кг, м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 (руб.)</w:t>
            </w: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3F7C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F7C8A">
              <w:rPr>
                <w:rFonts w:ascii="Times New Roman" w:hAnsi="Times New Roman" w:cs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3F7C8A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</w:tr>
    </w:tbl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1.2. Трудовое участие (безвозмездное выполнение работ):</w:t>
      </w:r>
    </w:p>
    <w:tbl>
      <w:tblPr>
        <w:tblW w:w="9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"/>
        <w:gridCol w:w="2037"/>
        <w:gridCol w:w="2517"/>
        <w:gridCol w:w="1240"/>
        <w:gridCol w:w="1418"/>
        <w:gridCol w:w="1417"/>
      </w:tblGrid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(человек-час, норма-час, м, 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, м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2616B" w:rsidRPr="00FC0D14" w:rsidTr="0062616B">
        <w:trPr>
          <w:trHeight w:val="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834540">
              <w:rPr>
                <w:rFonts w:ascii="Times New Roman" w:hAnsi="Times New Roman" w:cs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834540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</w:t>
            </w:r>
          </w:p>
        </w:tc>
      </w:tr>
    </w:tbl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 Стоимость имущественного и (или) трудового участия индивидуальных предпринимателей и юридических лиц в рублях _____</w:t>
      </w:r>
      <w:r w:rsidR="007B20C6">
        <w:rPr>
          <w:rFonts w:ascii="Times New Roman" w:hAnsi="Times New Roman" w:cs="Times New Roman"/>
          <w:sz w:val="26"/>
          <w:szCs w:val="26"/>
        </w:rPr>
        <w:t>0</w:t>
      </w:r>
      <w:r w:rsidRPr="00FC0D14">
        <w:rPr>
          <w:rFonts w:ascii="Times New Roman" w:hAnsi="Times New Roman" w:cs="Times New Roman"/>
          <w:sz w:val="26"/>
          <w:szCs w:val="26"/>
        </w:rPr>
        <w:t>___________, в том числе:</w:t>
      </w: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2.1. Имущественное участие (безвозмездное предоставление товаров, материалов):</w:t>
      </w:r>
    </w:p>
    <w:tbl>
      <w:tblPr>
        <w:tblW w:w="98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2591"/>
        <w:gridCol w:w="1809"/>
        <w:gridCol w:w="1417"/>
        <w:gridCol w:w="993"/>
        <w:gridCol w:w="1134"/>
        <w:gridCol w:w="1309"/>
      </w:tblGrid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индивидуальных предпринимателей/ юридических лиц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Наименование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, кг, м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 (руб.)</w:t>
            </w:r>
          </w:p>
        </w:tc>
      </w:tr>
      <w:tr w:rsidR="0062616B" w:rsidRPr="00FC0D14" w:rsidTr="0062616B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7B2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7B20C6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</w:t>
            </w:r>
          </w:p>
        </w:tc>
      </w:tr>
    </w:tbl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2.2. Трудовое участие (безвозмездное выполнение работ):</w:t>
      </w:r>
    </w:p>
    <w:tbl>
      <w:tblPr>
        <w:tblW w:w="98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571"/>
        <w:gridCol w:w="992"/>
        <w:gridCol w:w="1843"/>
        <w:gridCol w:w="1134"/>
        <w:gridCol w:w="1276"/>
        <w:gridCol w:w="1417"/>
      </w:tblGrid>
      <w:tr w:rsidR="0062616B" w:rsidRPr="00FC0D14" w:rsidTr="006261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индивидуальных предпринимателей/ юридических лиц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Вид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(человек-час, норма-час, м, 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</w:rPr>
              <w:t>, м</w:t>
            </w:r>
            <w:r w:rsidRPr="00FC0D1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Общая стоимость</w:t>
            </w:r>
          </w:p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16B" w:rsidRPr="00FC0D14" w:rsidTr="0062616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2616B" w:rsidRPr="00FC0D14" w:rsidRDefault="0062616B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AB47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616B" w:rsidRPr="00FC0D14" w:rsidRDefault="00AB477C" w:rsidP="006261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-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7"/>
        <w:gridCol w:w="1559"/>
        <w:gridCol w:w="2013"/>
      </w:tblGrid>
      <w:tr w:rsidR="0062616B" w:rsidRPr="00FC0D14" w:rsidTr="0062616B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Default="008E3A04" w:rsidP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  <w:proofErr w:type="gramEnd"/>
          </w:p>
          <w:p w:rsidR="008E3A04" w:rsidRDefault="008E3A04" w:rsidP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8E3A04" w:rsidRDefault="008E3A04" w:rsidP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Лысогорского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8E3A04" w:rsidRPr="00FC0D14" w:rsidRDefault="008E3A04" w:rsidP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Саратовской области</w:t>
            </w:r>
          </w:p>
          <w:p w:rsidR="0062616B" w:rsidRPr="008E3A04" w:rsidRDefault="0062616B" w:rsidP="008E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A04">
              <w:rPr>
                <w:rFonts w:ascii="Times New Roman" w:hAnsi="Times New Roman" w:cs="Times New Roman"/>
                <w:i/>
                <w:sz w:val="20"/>
                <w:szCs w:val="20"/>
              </w:rPr>
              <w:t>глава муниципального образования/глава администрации муниципального образования/</w:t>
            </w:r>
            <w:proofErr w:type="gramStart"/>
            <w:r w:rsidRPr="008E3A04">
              <w:rPr>
                <w:rFonts w:ascii="Times New Roman" w:hAnsi="Times New Roman" w:cs="Times New Roman"/>
                <w:i/>
                <w:sz w:val="20"/>
                <w:szCs w:val="20"/>
              </w:rPr>
              <w:t>лицо</w:t>
            </w:r>
            <w:proofErr w:type="gramEnd"/>
            <w:r w:rsidRPr="008E3A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A04" w:rsidRDefault="008E3A04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138" w:rsidRDefault="002E7138" w:rsidP="002E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138" w:rsidRDefault="002E7138" w:rsidP="002E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16B" w:rsidRPr="00FC0D14" w:rsidRDefault="002E7138" w:rsidP="002E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2616B" w:rsidRPr="00FC0D1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62616B" w:rsidRPr="008E3A0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E3A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3A04">
              <w:rPr>
                <w:rFonts w:ascii="Times New Roman" w:hAnsi="Times New Roman" w:cs="Times New Roman"/>
                <w:i/>
                <w:sz w:val="20"/>
                <w:szCs w:val="20"/>
              </w:rPr>
              <w:t>подпись)</w:t>
            </w:r>
          </w:p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3A04" w:rsidRDefault="008E3A04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A04" w:rsidRDefault="008E3A04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3A04" w:rsidRDefault="008E3A04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16B" w:rsidRPr="00FC0D14" w:rsidRDefault="002E7138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Тишина Е.В.</w:t>
            </w:r>
          </w:p>
          <w:p w:rsidR="0062616B" w:rsidRPr="00FC0D14" w:rsidRDefault="008E3A04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138">
              <w:rPr>
                <w:rFonts w:ascii="Times New Roman" w:hAnsi="Times New Roman" w:cs="Times New Roman"/>
                <w:i/>
                <w:sz w:val="20"/>
                <w:szCs w:val="20"/>
              </w:rPr>
              <w:t>(ФИО</w:t>
            </w:r>
            <w:r w:rsidR="0062616B"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(руководитель инициативной группы) </w:t>
      </w:r>
      <w:r w:rsidR="002E71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D14">
        <w:rPr>
          <w:rFonts w:ascii="Times New Roman" w:hAnsi="Times New Roman" w:cs="Times New Roman"/>
          <w:sz w:val="26"/>
          <w:szCs w:val="26"/>
        </w:rPr>
        <w:t>_</w:t>
      </w:r>
      <w:r w:rsidR="002E7138">
        <w:rPr>
          <w:rFonts w:ascii="Times New Roman" w:hAnsi="Times New Roman" w:cs="Times New Roman"/>
          <w:sz w:val="26"/>
          <w:szCs w:val="26"/>
        </w:rPr>
        <w:t>________                   Гришин С.И.</w:t>
      </w:r>
    </w:p>
    <w:p w:rsidR="0062616B" w:rsidRPr="002E7138" w:rsidRDefault="0062616B" w:rsidP="0062616B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 w:cs="Times New Roman"/>
          <w:sz w:val="20"/>
          <w:szCs w:val="20"/>
        </w:rPr>
      </w:pPr>
      <w:r w:rsidRPr="008E3A0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53DF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3A04">
        <w:rPr>
          <w:rFonts w:ascii="Times New Roman" w:hAnsi="Times New Roman" w:cs="Times New Roman"/>
          <w:sz w:val="20"/>
          <w:szCs w:val="20"/>
        </w:rPr>
        <w:t xml:space="preserve">  (</w:t>
      </w:r>
      <w:r w:rsidRPr="008E3A04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8E3A04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253DF0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8E3A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3A04" w:rsidRPr="002E7138">
        <w:rPr>
          <w:rFonts w:ascii="Times New Roman" w:hAnsi="Times New Roman" w:cs="Times New Roman"/>
          <w:i/>
          <w:sz w:val="20"/>
          <w:szCs w:val="20"/>
        </w:rPr>
        <w:t>(ФИО</w:t>
      </w:r>
      <w:r w:rsidRPr="002E7138">
        <w:rPr>
          <w:rFonts w:ascii="Times New Roman" w:hAnsi="Times New Roman" w:cs="Times New Roman"/>
          <w:i/>
          <w:sz w:val="20"/>
          <w:szCs w:val="20"/>
        </w:rPr>
        <w:t>)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2E7138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F7FDA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F7FDA"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  <w:r w:rsidRPr="00FF7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F70" w:rsidRPr="00FF7F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F7FDA">
        <w:rPr>
          <w:rFonts w:ascii="Times New Roman" w:hAnsi="Times New Roman" w:cs="Times New Roman"/>
          <w:b/>
          <w:i/>
          <w:sz w:val="24"/>
          <w:szCs w:val="24"/>
        </w:rPr>
        <w:t>к инициативному проекту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правоустанавливающих документах по объектам недвижимости и принятых в соответствии с частью 1 и (или) частью 2 статьи 26.1 Федерального закона от 6 октября 2003 года № 131-ФЗ «Об общих принципах организации местного самоуправления в Российской Федерации» нормативных правовых актах представительного органа муниципального образования 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о правоустанавливающих документах по объектам недвижимости &lt;*&gt;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2518"/>
        <w:gridCol w:w="7052"/>
      </w:tblGrid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Тип объекта </w:t>
            </w:r>
          </w:p>
        </w:tc>
        <w:tc>
          <w:tcPr>
            <w:tcW w:w="7053" w:type="dxa"/>
            <w:shd w:val="clear" w:color="auto" w:fill="FFFFFF" w:themeFill="background1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Сведения, необходимые для идентификации объекта недвижимости в Едином государственном реестре недвижимости (кадастровый номер (или условный номер) </w:t>
            </w: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объекта, адрес объекта и др.)</w:t>
            </w:r>
          </w:p>
        </w:tc>
      </w:tr>
      <w:tr w:rsidR="0062616B" w:rsidRPr="00FC0D14" w:rsidTr="0062616B">
        <w:tc>
          <w:tcPr>
            <w:tcW w:w="2518" w:type="dxa"/>
          </w:tcPr>
          <w:p w:rsidR="0062616B" w:rsidRPr="00FC0D14" w:rsidRDefault="0052508C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7053" w:type="dxa"/>
          </w:tcPr>
          <w:p w:rsidR="0062616B" w:rsidRPr="00FC0D14" w:rsidRDefault="00774AC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от 12 февраля 2021 года № 64 «Об утверж</w:t>
            </w:r>
            <w:r w:rsidR="000B5796">
              <w:rPr>
                <w:rFonts w:ascii="Times New Roman" w:hAnsi="Times New Roman"/>
                <w:sz w:val="24"/>
                <w:szCs w:val="24"/>
              </w:rPr>
              <w:t>дении схемы расположения земель</w:t>
            </w:r>
            <w:r>
              <w:rPr>
                <w:rFonts w:ascii="Times New Roman" w:hAnsi="Times New Roman"/>
                <w:sz w:val="24"/>
                <w:szCs w:val="24"/>
              </w:rPr>
              <w:t>ного участка в кадастровом квартале». ЗУ 1 в кадастровом квартале 64:19:060321, площадью 2100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Российская Федерация, 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Октябрьский, ул. Новая,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/у 1Б</w:t>
            </w:r>
          </w:p>
        </w:tc>
      </w:tr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62616B">
        <w:tc>
          <w:tcPr>
            <w:tcW w:w="2518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&lt;*&gt; заполняется в случае непредставления документов, указанных в подпункте «г» пункта 7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</w:t>
      </w: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C0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принятых в соответствии с частью 1 и (или) частью 2 статьи 26.1 Федерального закона от 6 октября 2003 года № 131-ФЗ «Об общих принципах организации местного самоуправления в Российской Федерации» нормативных правовых актах представительного органа муниципального образования </w:t>
      </w:r>
      <w:proofErr w:type="gramEnd"/>
    </w:p>
    <w:p w:rsidR="0062616B" w:rsidRPr="00FC0D14" w:rsidRDefault="0062616B" w:rsidP="006261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3"/>
        <w:tblW w:w="9350" w:type="dxa"/>
        <w:tblLayout w:type="fixed"/>
        <w:tblLook w:val="04A0"/>
      </w:tblPr>
      <w:tblGrid>
        <w:gridCol w:w="1951"/>
        <w:gridCol w:w="992"/>
        <w:gridCol w:w="993"/>
        <w:gridCol w:w="3969"/>
        <w:gridCol w:w="1445"/>
      </w:tblGrid>
      <w:tr w:rsidR="0062616B" w:rsidRPr="00FC0D14" w:rsidTr="00E50080">
        <w:tc>
          <w:tcPr>
            <w:tcW w:w="3936" w:type="dxa"/>
            <w:gridSpan w:val="3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Реквизиты нормативного правового акта </w:t>
            </w:r>
          </w:p>
        </w:tc>
        <w:tc>
          <w:tcPr>
            <w:tcW w:w="3969" w:type="dxa"/>
            <w:vMerge w:val="restart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445" w:type="dxa"/>
            <w:vMerge w:val="restart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Ссылка на акт в сети Интернет</w:t>
            </w:r>
          </w:p>
        </w:tc>
      </w:tr>
      <w:tr w:rsidR="0062616B" w:rsidRPr="00FC0D14" w:rsidTr="00E50080">
        <w:tc>
          <w:tcPr>
            <w:tcW w:w="1951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992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C0D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69" w:type="dxa"/>
            <w:vMerge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  <w:vMerge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E50080">
        <w:tc>
          <w:tcPr>
            <w:tcW w:w="1951" w:type="dxa"/>
          </w:tcPr>
          <w:p w:rsidR="0062616B" w:rsidRPr="00E50080" w:rsidRDefault="00E50080" w:rsidP="00E500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E50080" w:rsidRDefault="00E50080" w:rsidP="00E500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</w:t>
            </w:r>
            <w:r w:rsidRPr="00E50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ябрьского</w:t>
            </w:r>
          </w:p>
          <w:p w:rsidR="00E50080" w:rsidRPr="00FC0D14" w:rsidRDefault="00E50080" w:rsidP="00E500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992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62616B" w:rsidRPr="00FC0D14" w:rsidRDefault="00FE16CF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3CDA">
              <w:rPr>
                <w:rFonts w:ascii="Times New Roman" w:eastAsia="Times New Roman" w:hAnsi="Times New Roman"/>
                <w:sz w:val="24"/>
                <w:szCs w:val="26"/>
              </w:rPr>
              <w:t xml:space="preserve">Об утверждении Порядка определения территории, части территории </w:t>
            </w:r>
            <w:r w:rsidR="00E50080">
              <w:rPr>
                <w:rFonts w:ascii="Times New Roman" w:eastAsia="Times New Roman" w:hAnsi="Times New Roman"/>
                <w:sz w:val="24"/>
                <w:szCs w:val="26"/>
              </w:rPr>
              <w:t>Октябрьского</w:t>
            </w:r>
            <w:r w:rsidRPr="00D13CDA">
              <w:rPr>
                <w:rFonts w:ascii="Times New Roman" w:eastAsia="Times New Roman" w:hAnsi="Times New Roman"/>
                <w:sz w:val="24"/>
                <w:szCs w:val="26"/>
              </w:rPr>
              <w:t xml:space="preserve"> муниципального образования, предназначенной для реализации инициативных проектов</w:t>
            </w:r>
          </w:p>
        </w:tc>
        <w:tc>
          <w:tcPr>
            <w:tcW w:w="1445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616B" w:rsidRPr="00FC0D14" w:rsidTr="00E50080">
        <w:tc>
          <w:tcPr>
            <w:tcW w:w="1951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5" w:type="dxa"/>
          </w:tcPr>
          <w:p w:rsidR="0062616B" w:rsidRPr="00FC0D14" w:rsidRDefault="0062616B" w:rsidP="006261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7"/>
        <w:gridCol w:w="1559"/>
        <w:gridCol w:w="2013"/>
      </w:tblGrid>
      <w:tr w:rsidR="0062616B" w:rsidRPr="00FC0D14" w:rsidTr="0062616B">
        <w:trPr>
          <w:trHeight w:val="473"/>
        </w:trPr>
        <w:tc>
          <w:tcPr>
            <w:tcW w:w="5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E5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16B" w:rsidRPr="00E50080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80">
              <w:rPr>
                <w:rFonts w:ascii="Times New Roman" w:hAnsi="Times New Roman" w:cs="Times New Roman"/>
                <w:i/>
                <w:sz w:val="20"/>
                <w:szCs w:val="20"/>
              </w:rPr>
              <w:t>глава муниципального образования/глава администрации муниципального образования/</w:t>
            </w:r>
            <w:proofErr w:type="gramStart"/>
            <w:r w:rsidRPr="00E50080">
              <w:rPr>
                <w:rFonts w:ascii="Times New Roman" w:hAnsi="Times New Roman" w:cs="Times New Roman"/>
                <w:i/>
                <w:sz w:val="20"/>
                <w:szCs w:val="20"/>
              </w:rPr>
              <w:t>лицо</w:t>
            </w:r>
            <w:proofErr w:type="gramEnd"/>
            <w:r w:rsidRPr="00E500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замещающее в установленном порядке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E50080" w:rsidRDefault="0062616B" w:rsidP="00E5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16B" w:rsidRPr="00E50080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500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0080">
              <w:rPr>
                <w:rFonts w:ascii="Times New Roman" w:hAnsi="Times New Roman" w:cs="Times New Roman"/>
                <w:i/>
                <w:sz w:val="20"/>
                <w:szCs w:val="20"/>
              </w:rPr>
              <w:t>подпись)</w:t>
            </w:r>
          </w:p>
          <w:p w:rsidR="0062616B" w:rsidRPr="00FC0D14" w:rsidRDefault="00E5008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62616B" w:rsidRPr="00FC0D14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</w:p>
        </w:tc>
        <w:tc>
          <w:tcPr>
            <w:tcW w:w="20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E50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2616B" w:rsidRPr="00E50080" w:rsidRDefault="00E50080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80">
              <w:rPr>
                <w:rFonts w:ascii="Times New Roman" w:hAnsi="Times New Roman" w:cs="Times New Roman"/>
                <w:i/>
                <w:sz w:val="20"/>
                <w:szCs w:val="20"/>
              </w:rPr>
              <w:t>(ФИО</w:t>
            </w:r>
            <w:r w:rsidR="0062616B" w:rsidRPr="00E5008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62616B" w:rsidRDefault="0062616B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06895" w:rsidRPr="00B06895" w:rsidRDefault="00B06895" w:rsidP="006261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Приложение № 2 к Положению о порядке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предоставления и распределения </w:t>
      </w:r>
      <w:proofErr w:type="gramStart"/>
      <w:r w:rsidRPr="00FC0D14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областного бюджета субсидии бюджетам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lastRenderedPageBreak/>
        <w:t>городских округов, городских и сельских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поселений области на реализацию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0D14">
        <w:rPr>
          <w:rFonts w:ascii="Times New Roman" w:hAnsi="Times New Roman" w:cs="Times New Roman"/>
          <w:bCs/>
          <w:sz w:val="26"/>
          <w:szCs w:val="26"/>
        </w:rPr>
        <w:t>Балльная шкала оценки инициативных проектов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I. Оценка инициативных проектов осуществляется по следующим критериям: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 Финансовое участие в реализации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1.1. Доля средств местного бюджета (не менее 10 процентов от стоимости проекта):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средств местного бюджета составляет меньше 50 процентов,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(S - 10) / 40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средств местного бюджета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средств местного бюджета составляет 50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1.2. Доля инициативных платежей граждан (не менее 5 процентов от стоимости проекта для городского округа, городского поселения и не менее 3 процентов от стоимости проекта для сельского поселения):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а) в случае, если доля инициативных платежей граждан городского округа, городского поселения составляет меньше 15 процентов, то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(S - 5) / 10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инициативных платежей граждан городского округа, городского поселения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инициативных платежей граждан городского округа, городского поселения составляет 15 процентов и более, то начисляется 100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б) в случае, если доля инициативных платежей граждан сельского поселения составляет меньше 10 процентов, то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(S - 3) / 7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доля инициативных платежей граждан сельского поселения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инициативных платежей граждан сельского поселения составляет 10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1.3. Доля и</w:t>
      </w:r>
      <w:r w:rsidRPr="00FC0D14">
        <w:rPr>
          <w:rFonts w:ascii="Times New Roman" w:hAnsi="Times New Roman" w:cs="Times New Roman"/>
          <w:sz w:val="26"/>
          <w:szCs w:val="26"/>
        </w:rPr>
        <w:t>нициативных платежей</w:t>
      </w: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индивидуальных предпринимателей и юридических лиц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:</w:t>
      </w:r>
      <w:proofErr w:type="gramEnd"/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</w:t>
      </w:r>
      <w:r w:rsidRPr="00FC0D14">
        <w:rPr>
          <w:rFonts w:ascii="Times New Roman" w:hAnsi="Times New Roman" w:cs="Times New Roman"/>
          <w:sz w:val="26"/>
          <w:szCs w:val="26"/>
        </w:rPr>
        <w:t>нициативных платежей</w:t>
      </w: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индивидуальных предпринимателей и юридических лиц   составляет меньше 20 процентов от стоимости проекта,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S / 20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S - доля инициативных платежей индивидуальных предпринимателей и юридических лиц 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инициативных платежей индивидуальных предпринимателей и юридических лиц  составляет 20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2. Имущественное и (или) трудовое участие заинтересованных лиц в реализации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объем имущественного и (или) трудового участия заинтересованных лиц составляет меньше 10 процентов от стоимости проекта,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S / 10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S - объем имущественного и (или) трудового участия заинтересованных лиц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объем имущественного и (или) трудового участия заинтересованных лиц составляет 10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3. Социальная эффективность реализации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начисляемых баллов равно доле </w:t>
      </w: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процентах от общей численности населения городского округа, поселения;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численность </w:t>
      </w: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равна или превосходит численность населения городского округа, поселения - 100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4. Участие населения в определении и рассмотрении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Число жителей муниципального образования или его части, принявших участие в определении и рассмотрении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доля населения, участвующего в определении и рассмотрении проекта, в процентах от общей численности населения городского округа, поселения (или его части) составляет меньше 10 процентов, количество начисляемых баллов рассчитывается по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 = N / 10 x 100, где: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N - доля населения, участвующего в определении и рассмотрении инициативного проекта, в процентах;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N составляет 10 процентов и более, то начисляется 100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5. Использование дополнительных способов информирования населения при реализации инициативного проекта: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 информационных стендов - 10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наличие публикаций в печатных средствах массовой информации - 30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освещение проекта с использованием телевидения и радио - 40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размещение соответствующей информации в социальных сетях и иные способы - 20 баллов;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отсутствие использования указанных средств - 0 баллов.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II. Оценка проектов определяется по следующей формуле: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noProof/>
          <w:position w:val="-33"/>
          <w:sz w:val="26"/>
          <w:szCs w:val="26"/>
          <w:lang w:eastAsia="ru-RU"/>
        </w:rPr>
        <w:lastRenderedPageBreak/>
        <w:drawing>
          <wp:inline distT="0" distB="0" distL="0" distR="0">
            <wp:extent cx="1748155" cy="60007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O</w:t>
      </w:r>
      <w:r w:rsidRPr="00FC0D14">
        <w:rPr>
          <w:rFonts w:ascii="Times New Roman" w:eastAsia="Calibri" w:hAnsi="Times New Roman" w:cs="Times New Roman"/>
          <w:sz w:val="26"/>
          <w:szCs w:val="26"/>
          <w:vertAlign w:val="subscript"/>
          <w:lang w:eastAsia="ru-RU"/>
        </w:rPr>
        <w:t>u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оценка проекта;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b</w:t>
      </w:r>
      <w:r w:rsidRPr="00FC0D14">
        <w:rPr>
          <w:rFonts w:ascii="Times New Roman" w:eastAsia="Calibri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балл i-го критерия;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p</w:t>
      </w:r>
      <w:r w:rsidRPr="00FC0D14">
        <w:rPr>
          <w:rFonts w:ascii="Times New Roman" w:eastAsia="Calibri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весовой коэффициент i-го критерия в соответствии с Таблицей 1;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0D14">
        <w:rPr>
          <w:rFonts w:ascii="Times New Roman" w:eastAsia="Calibri" w:hAnsi="Times New Roman" w:cs="Times New Roman"/>
          <w:sz w:val="26"/>
          <w:szCs w:val="26"/>
          <w:lang w:eastAsia="ru-RU"/>
        </w:rPr>
        <w:t>n - общее число критериев.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0D14">
        <w:rPr>
          <w:rFonts w:ascii="Times New Roman" w:hAnsi="Times New Roman" w:cs="Times New Roman"/>
          <w:bCs/>
          <w:sz w:val="26"/>
          <w:szCs w:val="26"/>
        </w:rPr>
        <w:t>Таблица 1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C0D14">
        <w:rPr>
          <w:rFonts w:ascii="Times New Roman" w:hAnsi="Times New Roman" w:cs="Times New Roman"/>
          <w:bCs/>
          <w:sz w:val="26"/>
          <w:szCs w:val="26"/>
        </w:rPr>
        <w:t>Значения весовых коэффициентов критериев</w:t>
      </w:r>
    </w:p>
    <w:p w:rsidR="0062616B" w:rsidRPr="00FC0D14" w:rsidRDefault="0062616B" w:rsidP="0062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7426"/>
        <w:gridCol w:w="1701"/>
      </w:tblGrid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Весовой коэффициент критерия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Финансовое участие в реализации инициативного проекта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Доля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инициативных платежей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Доля и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нициативных платежей</w:t>
            </w: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индивидуальных предпринимателей и (или) юридических лиц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Имущественное и (или) трудовое участие заинтересованных лиц в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Социальная эффективность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населения в определении и рассмотрении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Использование дополнительных способов информирования населения при реализации инициативного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2616B" w:rsidRPr="00FC0D14" w:rsidTr="00626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616B" w:rsidRPr="00FC0D14" w:rsidRDefault="0062616B" w:rsidP="00626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1,00».</w:t>
            </w:r>
          </w:p>
        </w:tc>
      </w:tr>
    </w:tbl>
    <w:p w:rsidR="0062616B" w:rsidRPr="00FC0D14" w:rsidRDefault="0062616B" w:rsidP="0062616B">
      <w:pPr>
        <w:keepNext/>
        <w:keepLines/>
        <w:spacing w:after="0" w:line="240" w:lineRule="auto"/>
        <w:outlineLvl w:val="7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616B" w:rsidRPr="00FC0D14" w:rsidRDefault="0062616B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Pr="00FC0D14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Правительства Саратовской области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 17 июля 2017 г.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362-П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F00F51" w:rsidP="00626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1968"/>
      <w:bookmarkEnd w:id="6"/>
      <w:r w:rsidRPr="00FC0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конкурсной комиссии по проведению конкурсного отбора инициативных проектов для предоставления из областного бюджета субсидии на их реализацию</w:t>
      </w:r>
    </w:p>
    <w:p w:rsidR="00F00F51" w:rsidRPr="00FC0D14" w:rsidRDefault="00F00F51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6180"/>
      </w:tblGrid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Пивоваров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вице-губернатор области – руководитель аппарата Губернатора области, председатель конкурсной комиссии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Ойкин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министр финансов области, заместитель председателя конкурсной комиссии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Зюзин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министр по делам территориальных образований области, заместитель председателя конкурсной комиссии;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Евдоченко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организационной и документационной работы министерства по делам территориальных образований области, секретарь конкурсной комиссии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7CD1" w:rsidRPr="00FC0D14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Абрашин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молодежной политики и спорта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Акимова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автономного учреждения Саратовской области "Центр бюджетных исследований";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Бородянская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туризму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Грачев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промышленности и энергетики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Жеревчук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консультант отдела судебной работы и правовой информации правового управления Правительства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Жуковская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председатель Ассоциации "Совет муниципальных образований Саратовской области" (по согласованию);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Каляева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культуры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Карасёв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природных ресурсов и экологии области - начальник управления </w:t>
            </w: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экологического надзора;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Кузнецова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 комитета по управлению имуществом области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Кухто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аппарата комитета Саратовской областной Думы по бюджету, налогам, промышленности и собственности (по согласованию);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Михайлова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F00F5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труда и социального развития области – председатель комитета по занятости населения</w:t>
            </w:r>
            <w:r w:rsidR="005A7CD1" w:rsidRPr="00FC0D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Пантелиди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управления развития автомобильных дорог министерства транспорта</w:t>
            </w:r>
            <w:proofErr w:type="gram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 дорожного хозяйства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Ракевич</w:t>
            </w:r>
            <w:proofErr w:type="spellEnd"/>
            <w:r w:rsidRPr="00FC0D14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исполнительной дирекции Ассоциации "Совет муниципальных образований Саратовской области" (по согласованию);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Федорова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программных мероприятий государственного автономного учреждения Саратовской области "Центр бюджетных исследований";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Хомутов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координации федеральных и областных программ министерства экономического развития области;</w:t>
            </w:r>
          </w:p>
        </w:tc>
      </w:tr>
      <w:tr w:rsidR="005A7CD1" w:rsidRPr="00FC0D14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Цыганова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A7CD1" w:rsidRPr="00FC0D14" w:rsidRDefault="005A7CD1" w:rsidP="006261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D1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министерства строительства и жилищно-коммунального хозяйства области.</w:t>
            </w:r>
          </w:p>
        </w:tc>
      </w:tr>
    </w:tbl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895" w:rsidRPr="00FC0D14" w:rsidRDefault="00B06895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Правительства Саратовской области</w:t>
      </w:r>
    </w:p>
    <w:p w:rsidR="005A7CD1" w:rsidRPr="00FC0D14" w:rsidRDefault="005A7CD1" w:rsidP="0062616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от 17 июля 2017 г. </w:t>
      </w:r>
      <w:r w:rsidR="00FC0D14" w:rsidRPr="00FC0D14">
        <w:rPr>
          <w:rFonts w:ascii="Times New Roman" w:hAnsi="Times New Roman" w:cs="Times New Roman"/>
          <w:sz w:val="26"/>
          <w:szCs w:val="26"/>
        </w:rPr>
        <w:t>№</w:t>
      </w:r>
      <w:r w:rsidRPr="00FC0D14">
        <w:rPr>
          <w:rFonts w:ascii="Times New Roman" w:hAnsi="Times New Roman" w:cs="Times New Roman"/>
          <w:sz w:val="26"/>
          <w:szCs w:val="26"/>
        </w:rPr>
        <w:t xml:space="preserve"> 362-П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F00F51" w:rsidP="0062616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052"/>
      <w:bookmarkEnd w:id="7"/>
      <w:r w:rsidRPr="00FC0D14">
        <w:rPr>
          <w:rFonts w:ascii="Times New Roman" w:hAnsi="Times New Roman" w:cs="Times New Roman"/>
          <w:sz w:val="26"/>
          <w:szCs w:val="26"/>
        </w:rPr>
        <w:t>Положение о конкурсной комиссии по проведению конкурсного отбора инициативных проектов для предоставления из областного бюджета субсидии на их реализацию</w:t>
      </w:r>
    </w:p>
    <w:p w:rsidR="005A7CD1" w:rsidRPr="00FC0D14" w:rsidRDefault="005A7CD1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1. </w:t>
      </w:r>
      <w:r w:rsidR="00F00F51" w:rsidRPr="00FC0D14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деятельности конкурсной комиссии по проведению конкурсного отбора инициативных проектов для предоставления субсидии бюджетам городских округов, городских и сельских поселений области на их реализацию (далее соответственно - Положение, конкурсная комиссия, конкурсный отбор, муниципальное образование, проект).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2. Конкурсная комиссия в своей деятельности руководствуется </w:t>
      </w:r>
      <w:r w:rsidR="00B06895" w:rsidRPr="00B06895"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FC0D14">
        <w:rPr>
          <w:rFonts w:ascii="Times New Roman" w:hAnsi="Times New Roman" w:cs="Times New Roman"/>
          <w:sz w:val="26"/>
          <w:szCs w:val="26"/>
        </w:rPr>
        <w:t>Российской Федерации, федеральными и областными законами, а также настоящим Положением.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3. Основными задачами конкурсной комиссии являются: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а) рассмотрение заявок на участие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б) проведение оценки проектов;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в) подготовка предложений о распределении субсидии бюджетам городских округов, городских и сельских поселений области на реализацию проектов из областного бюджета.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4. В состав конкурсной комиссии входят председатель конкурсной комиссии, его заместитель (заместители), секретарь конкурсной комиссии и иные члены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5. Заседание конкурсной комиссии считается правомочным при условии присутствия на нем не менее половины ее членов.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6. Председатель конкурсной комиссии: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осуществляет общее руководство работой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устанавливает дату заседания конкурсной комиссии и формирует проект его повестки;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случае необходимости выносит на обсуждение конкурсной комиссии вопрос о привлечении к работе независимых экспертов.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7. В период временного отсутствия председателя конкурсной комиссии его полномочия исполняет один из заместителей председателя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8. Члены конкурсной комиссии: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5A7CD1" w:rsidRPr="00FC0D14" w:rsidRDefault="00F00F5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осуществляют рассмотрение представленных на конкурсный отбор проектов и </w:t>
      </w:r>
      <w:r w:rsidRPr="00FC0D14">
        <w:rPr>
          <w:rFonts w:ascii="Times New Roman" w:hAnsi="Times New Roman" w:cs="Times New Roman"/>
          <w:sz w:val="26"/>
          <w:szCs w:val="26"/>
        </w:rPr>
        <w:lastRenderedPageBreak/>
        <w:t>проверку приложенных к ним документов, направляют секретарю конкурсной комиссии замечания по ним или уведомляют об отсутствии замечаний</w:t>
      </w:r>
      <w:r w:rsidR="005A7CD1" w:rsidRPr="00FC0D14">
        <w:rPr>
          <w:rFonts w:ascii="Times New Roman" w:hAnsi="Times New Roman" w:cs="Times New Roman"/>
          <w:sz w:val="26"/>
          <w:szCs w:val="26"/>
        </w:rPr>
        <w:t>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осуществляют иные действия в соответствии с законодательством и настоящим Положением.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9. Секретарь конкурсной комиссии: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осуществляет регистрацию заявок на участие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запрашивает у членов конкурсной комиссии и обобщает замечания по </w:t>
      </w:r>
      <w:r w:rsidR="00F00F51" w:rsidRPr="00FC0D14">
        <w:rPr>
          <w:rFonts w:ascii="Times New Roman" w:hAnsi="Times New Roman" w:cs="Times New Roman"/>
          <w:sz w:val="26"/>
          <w:szCs w:val="26"/>
        </w:rPr>
        <w:t>проектам и приложенным к ним документам</w:t>
      </w:r>
      <w:r w:rsidRPr="00FC0D14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обеспечивает подготовку материалов к заседанию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оповещает членов конкурсной комиссии об очередных ее заседаниях и о повестке дня;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ведет протоколы заседаний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течение одного рабочего дня после подписания протоколов конкурсной комиссии направляет их копии в Уполномоченный орган;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готовит для размещения на официальном Портале Правительства области информацию о результатах конкурсного отбора.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10. Конкурсная комиссия имеет право: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а) заслушивать на своих заседаниях руководителей и представителей исполнительных органов власти области по вопросам, отнесенным к компетенции конкурсной комиссии;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б) приглашать для участия в работе конкурсной комиссии представителей заинтересованных исполнительных органов власти области, по согласованию представителей научных, общественных и иных организаций;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в) создавать в установленном порядке рабочие группы для рассмотрения вопросов, отнесенных к компетенции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11. Решения конкурсной комиссии принимаются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099"/>
      <w:bookmarkEnd w:id="8"/>
      <w:r w:rsidRPr="00FC0D14">
        <w:rPr>
          <w:rFonts w:ascii="Times New Roman" w:hAnsi="Times New Roman" w:cs="Times New Roman"/>
          <w:sz w:val="26"/>
          <w:szCs w:val="26"/>
        </w:rPr>
        <w:t>12. По результатам заседания конкурсной комиссии в трехдневный срок составляется его протокол, который подписывается всеми членами конкурсной комиссии, присутствующими на заседании, и в течение одного рабочего дня со дня подписания направляется в уполномоченный орган.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В протоколе должна содержаться следующая информация: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о муниципальных образованиях области, подавших </w:t>
      </w:r>
      <w:r w:rsidR="0062616B" w:rsidRPr="00FC0D14">
        <w:rPr>
          <w:rFonts w:ascii="Times New Roman" w:hAnsi="Times New Roman" w:cs="Times New Roman"/>
          <w:sz w:val="26"/>
          <w:szCs w:val="26"/>
        </w:rPr>
        <w:t>проекты</w:t>
      </w:r>
      <w:r w:rsidRPr="00FC0D14">
        <w:rPr>
          <w:rFonts w:ascii="Times New Roman" w:hAnsi="Times New Roman" w:cs="Times New Roman"/>
          <w:sz w:val="26"/>
          <w:szCs w:val="26"/>
        </w:rPr>
        <w:t xml:space="preserve"> на участие в конкурсном отборе;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D14">
        <w:rPr>
          <w:rFonts w:ascii="Times New Roman" w:hAnsi="Times New Roman" w:cs="Times New Roman"/>
          <w:sz w:val="26"/>
          <w:szCs w:val="26"/>
        </w:rPr>
        <w:t xml:space="preserve">о муниципальных образованиях области, </w:t>
      </w:r>
      <w:r w:rsidR="0062616B" w:rsidRPr="00FC0D14">
        <w:rPr>
          <w:rFonts w:ascii="Times New Roman" w:hAnsi="Times New Roman" w:cs="Times New Roman"/>
          <w:sz w:val="26"/>
          <w:szCs w:val="26"/>
        </w:rPr>
        <w:t>которым было отказано в поддержке проекта по основаниям, установленным подпунктами «а» - «в» пункта 11 Положения о порядке предоставления и распределения субсидии из областного бюджета бюджетам городских округов, городских и сельских поселений области на реализацию инициативных проектов</w:t>
      </w:r>
      <w:r w:rsidRPr="00FC0D14">
        <w:rPr>
          <w:rFonts w:ascii="Times New Roman" w:hAnsi="Times New Roman" w:cs="Times New Roman"/>
          <w:sz w:val="26"/>
          <w:szCs w:val="26"/>
        </w:rPr>
        <w:t>, с указанием причин их отклонения;</w:t>
      </w:r>
      <w:proofErr w:type="gramEnd"/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>о результатах оценки проектов и предложениях по распределению субсидии из областного бюджета бюджетам муниципальных образований области на реализацию проектов.</w:t>
      </w:r>
    </w:p>
    <w:p w:rsidR="005A7CD1" w:rsidRPr="00FC0D14" w:rsidRDefault="005A7CD1" w:rsidP="00626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D14">
        <w:rPr>
          <w:rFonts w:ascii="Times New Roman" w:hAnsi="Times New Roman" w:cs="Times New Roman"/>
          <w:sz w:val="26"/>
          <w:szCs w:val="26"/>
        </w:rPr>
        <w:t xml:space="preserve">13. Информационное сообщение о результатах оценки проектов и предложениях по распределению субсидии бюджетам городских округов, городских и сельских поселений области на реализацию проектов из областного бюджета размещается на официальном портале Правительства области в информационно-телекоммуникационной сети Интернет не позднее следующего </w:t>
      </w:r>
      <w:r w:rsidRPr="00FC0D14">
        <w:rPr>
          <w:rFonts w:ascii="Times New Roman" w:hAnsi="Times New Roman" w:cs="Times New Roman"/>
          <w:sz w:val="26"/>
          <w:szCs w:val="26"/>
        </w:rPr>
        <w:lastRenderedPageBreak/>
        <w:t xml:space="preserve">рабочего дня после истечения срока, предусмотренного </w:t>
      </w:r>
      <w:r w:rsidR="00B06895" w:rsidRPr="00B06895">
        <w:rPr>
          <w:rFonts w:ascii="Times New Roman" w:hAnsi="Times New Roman" w:cs="Times New Roman"/>
          <w:sz w:val="26"/>
          <w:szCs w:val="26"/>
        </w:rPr>
        <w:t>пунктом</w:t>
      </w:r>
      <w:r w:rsidR="00B06895">
        <w:rPr>
          <w:rFonts w:ascii="Times New Roman" w:hAnsi="Times New Roman" w:cs="Times New Roman"/>
          <w:sz w:val="26"/>
          <w:szCs w:val="26"/>
        </w:rPr>
        <w:t xml:space="preserve"> 12</w:t>
      </w:r>
      <w:r w:rsidRPr="00FC0D1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A7CD1" w:rsidRPr="00FC0D14" w:rsidRDefault="005A7CD1" w:rsidP="006261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7CD1" w:rsidRPr="00FC0D14" w:rsidSect="00F374B6">
      <w:pgSz w:w="11905" w:h="16838"/>
      <w:pgMar w:top="851" w:right="850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9B4"/>
    <w:multiLevelType w:val="hybridMultilevel"/>
    <w:tmpl w:val="73364D16"/>
    <w:lvl w:ilvl="0" w:tplc="C88427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D602B3"/>
    <w:multiLevelType w:val="hybridMultilevel"/>
    <w:tmpl w:val="DF9C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DB3"/>
    <w:multiLevelType w:val="hybridMultilevel"/>
    <w:tmpl w:val="CB6CAC90"/>
    <w:lvl w:ilvl="0" w:tplc="F2E4CDAC">
      <w:start w:val="2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D1"/>
    <w:rsid w:val="000339EE"/>
    <w:rsid w:val="00034CF8"/>
    <w:rsid w:val="00036E64"/>
    <w:rsid w:val="00067C52"/>
    <w:rsid w:val="0008123F"/>
    <w:rsid w:val="00096D71"/>
    <w:rsid w:val="000A066A"/>
    <w:rsid w:val="000B5796"/>
    <w:rsid w:val="000D73E0"/>
    <w:rsid w:val="00134290"/>
    <w:rsid w:val="0016307C"/>
    <w:rsid w:val="001762F9"/>
    <w:rsid w:val="001E1605"/>
    <w:rsid w:val="00253DF0"/>
    <w:rsid w:val="00284FFD"/>
    <w:rsid w:val="0029517F"/>
    <w:rsid w:val="002B7275"/>
    <w:rsid w:val="002E365A"/>
    <w:rsid w:val="002E7138"/>
    <w:rsid w:val="002F30A7"/>
    <w:rsid w:val="003340D0"/>
    <w:rsid w:val="0036256C"/>
    <w:rsid w:val="003928DA"/>
    <w:rsid w:val="0039477F"/>
    <w:rsid w:val="003F7C8A"/>
    <w:rsid w:val="00494196"/>
    <w:rsid w:val="00507BFA"/>
    <w:rsid w:val="0052508C"/>
    <w:rsid w:val="00535C25"/>
    <w:rsid w:val="00541F77"/>
    <w:rsid w:val="0054240B"/>
    <w:rsid w:val="00587260"/>
    <w:rsid w:val="00595D95"/>
    <w:rsid w:val="005A7CD1"/>
    <w:rsid w:val="005C1A13"/>
    <w:rsid w:val="0062512D"/>
    <w:rsid w:val="0062616B"/>
    <w:rsid w:val="006601B6"/>
    <w:rsid w:val="00663000"/>
    <w:rsid w:val="006B0E7F"/>
    <w:rsid w:val="006B1963"/>
    <w:rsid w:val="006C2DAE"/>
    <w:rsid w:val="006C6565"/>
    <w:rsid w:val="006D1D41"/>
    <w:rsid w:val="006D2A72"/>
    <w:rsid w:val="006E1982"/>
    <w:rsid w:val="00737DC0"/>
    <w:rsid w:val="007460AC"/>
    <w:rsid w:val="00774ACB"/>
    <w:rsid w:val="007B20C6"/>
    <w:rsid w:val="007C0C06"/>
    <w:rsid w:val="007E3527"/>
    <w:rsid w:val="00834540"/>
    <w:rsid w:val="00863D51"/>
    <w:rsid w:val="00895713"/>
    <w:rsid w:val="008B197B"/>
    <w:rsid w:val="008B218E"/>
    <w:rsid w:val="008B28B6"/>
    <w:rsid w:val="008D79CA"/>
    <w:rsid w:val="008E3A04"/>
    <w:rsid w:val="0090707D"/>
    <w:rsid w:val="00923F9F"/>
    <w:rsid w:val="00935326"/>
    <w:rsid w:val="009517A2"/>
    <w:rsid w:val="00966753"/>
    <w:rsid w:val="009C69AE"/>
    <w:rsid w:val="009E29DF"/>
    <w:rsid w:val="00A001C8"/>
    <w:rsid w:val="00A0121F"/>
    <w:rsid w:val="00A672E2"/>
    <w:rsid w:val="00AB1353"/>
    <w:rsid w:val="00AB1F2F"/>
    <w:rsid w:val="00AB477C"/>
    <w:rsid w:val="00AC23E0"/>
    <w:rsid w:val="00B0534B"/>
    <w:rsid w:val="00B06895"/>
    <w:rsid w:val="00B41EFC"/>
    <w:rsid w:val="00B56BFF"/>
    <w:rsid w:val="00B75760"/>
    <w:rsid w:val="00B805C3"/>
    <w:rsid w:val="00C1042D"/>
    <w:rsid w:val="00C308EA"/>
    <w:rsid w:val="00C634C7"/>
    <w:rsid w:val="00C92669"/>
    <w:rsid w:val="00CA6281"/>
    <w:rsid w:val="00CD07B6"/>
    <w:rsid w:val="00CD0F70"/>
    <w:rsid w:val="00CF3B2C"/>
    <w:rsid w:val="00CF5DCF"/>
    <w:rsid w:val="00D13C65"/>
    <w:rsid w:val="00D51CEB"/>
    <w:rsid w:val="00D60B8A"/>
    <w:rsid w:val="00DF314B"/>
    <w:rsid w:val="00E50080"/>
    <w:rsid w:val="00E80A78"/>
    <w:rsid w:val="00E84532"/>
    <w:rsid w:val="00E87BE7"/>
    <w:rsid w:val="00E930B5"/>
    <w:rsid w:val="00EA02A0"/>
    <w:rsid w:val="00EC05EC"/>
    <w:rsid w:val="00ED1D09"/>
    <w:rsid w:val="00EE216C"/>
    <w:rsid w:val="00EF1D41"/>
    <w:rsid w:val="00EF2F9E"/>
    <w:rsid w:val="00EF6565"/>
    <w:rsid w:val="00F0049E"/>
    <w:rsid w:val="00F00F51"/>
    <w:rsid w:val="00F055FE"/>
    <w:rsid w:val="00F068D1"/>
    <w:rsid w:val="00F25856"/>
    <w:rsid w:val="00F374B6"/>
    <w:rsid w:val="00F53E70"/>
    <w:rsid w:val="00F962F5"/>
    <w:rsid w:val="00F96C74"/>
    <w:rsid w:val="00F976AD"/>
    <w:rsid w:val="00FC0D14"/>
    <w:rsid w:val="00FC1934"/>
    <w:rsid w:val="00FE16CF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78"/>
  </w:style>
  <w:style w:type="paragraph" w:styleId="1">
    <w:name w:val="heading 1"/>
    <w:basedOn w:val="a"/>
    <w:next w:val="a"/>
    <w:link w:val="10"/>
    <w:uiPriority w:val="9"/>
    <w:qFormat/>
    <w:rsid w:val="0062616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7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E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616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2616B"/>
  </w:style>
  <w:style w:type="paragraph" w:styleId="a4">
    <w:name w:val="footer"/>
    <w:basedOn w:val="a"/>
    <w:link w:val="a5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261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16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2616B"/>
  </w:style>
  <w:style w:type="character" w:styleId="a8">
    <w:name w:val="annotation reference"/>
    <w:uiPriority w:val="99"/>
    <w:semiHidden/>
    <w:unhideWhenUsed/>
    <w:rsid w:val="006261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1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2616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1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16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62616B"/>
    <w:pPr>
      <w:spacing w:line="259" w:lineRule="auto"/>
      <w:outlineLvl w:val="9"/>
    </w:pPr>
    <w:rPr>
      <w:lang w:val="en-US"/>
    </w:rPr>
  </w:style>
  <w:style w:type="paragraph" w:styleId="ae">
    <w:name w:val="Revision"/>
    <w:hidden/>
    <w:uiPriority w:val="99"/>
    <w:semiHidden/>
    <w:rsid w:val="0062616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62616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2616B"/>
    <w:rPr>
      <w:vertAlign w:val="superscript"/>
    </w:rPr>
  </w:style>
  <w:style w:type="character" w:customStyle="1" w:styleId="af5">
    <w:name w:val="Название Знак"/>
    <w:link w:val="af6"/>
    <w:locked/>
    <w:rsid w:val="0062616B"/>
    <w:rPr>
      <w:b/>
      <w:bCs/>
      <w:sz w:val="28"/>
      <w:szCs w:val="24"/>
    </w:rPr>
  </w:style>
  <w:style w:type="paragraph" w:styleId="af6">
    <w:name w:val="Title"/>
    <w:basedOn w:val="a"/>
    <w:link w:val="af5"/>
    <w:qFormat/>
    <w:rsid w:val="0062616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626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7">
    <w:name w:val="Заголовок"/>
    <w:basedOn w:val="a"/>
    <w:rsid w:val="0062616B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62616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261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62616B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62616B"/>
    <w:pPr>
      <w:spacing w:after="120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62616B"/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62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документа"/>
    <w:basedOn w:val="a"/>
    <w:rsid w:val="006261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2616B"/>
  </w:style>
  <w:style w:type="paragraph" w:customStyle="1" w:styleId="ConsPlusCell">
    <w:name w:val="ConsPlusCell"/>
    <w:rsid w:val="0062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2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16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7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616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2616B"/>
  </w:style>
  <w:style w:type="paragraph" w:styleId="a4">
    <w:name w:val="footer"/>
    <w:basedOn w:val="a"/>
    <w:link w:val="a5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6261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16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2616B"/>
  </w:style>
  <w:style w:type="character" w:styleId="a8">
    <w:name w:val="annotation reference"/>
    <w:uiPriority w:val="99"/>
    <w:semiHidden/>
    <w:unhideWhenUsed/>
    <w:rsid w:val="006261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1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2616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1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16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62616B"/>
    <w:pPr>
      <w:spacing w:line="259" w:lineRule="auto"/>
      <w:outlineLvl w:val="9"/>
    </w:pPr>
    <w:rPr>
      <w:lang w:val="en-US"/>
    </w:rPr>
  </w:style>
  <w:style w:type="paragraph" w:styleId="ae">
    <w:name w:val="Revision"/>
    <w:hidden/>
    <w:uiPriority w:val="99"/>
    <w:semiHidden/>
    <w:rsid w:val="0062616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62616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261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2616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2616B"/>
    <w:rPr>
      <w:vertAlign w:val="superscript"/>
    </w:rPr>
  </w:style>
  <w:style w:type="character" w:customStyle="1" w:styleId="af5">
    <w:name w:val="Название Знак"/>
    <w:link w:val="af6"/>
    <w:locked/>
    <w:rsid w:val="0062616B"/>
    <w:rPr>
      <w:b/>
      <w:bCs/>
      <w:sz w:val="28"/>
      <w:szCs w:val="24"/>
    </w:rPr>
  </w:style>
  <w:style w:type="paragraph" w:styleId="af6">
    <w:name w:val="Title"/>
    <w:basedOn w:val="a"/>
    <w:link w:val="af5"/>
    <w:qFormat/>
    <w:rsid w:val="0062616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2">
    <w:name w:val="Название Знак1"/>
    <w:basedOn w:val="a0"/>
    <w:uiPriority w:val="10"/>
    <w:rsid w:val="00626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7">
    <w:name w:val="Заголовок"/>
    <w:basedOn w:val="a"/>
    <w:rsid w:val="0062616B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header"/>
    <w:basedOn w:val="a"/>
    <w:link w:val="af9"/>
    <w:uiPriority w:val="99"/>
    <w:unhideWhenUsed/>
    <w:rsid w:val="006261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62616B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26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62616B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ody Text"/>
    <w:basedOn w:val="a"/>
    <w:link w:val="afc"/>
    <w:uiPriority w:val="99"/>
    <w:semiHidden/>
    <w:unhideWhenUsed/>
    <w:rsid w:val="0062616B"/>
    <w:pPr>
      <w:spacing w:after="120"/>
    </w:pPr>
    <w:rPr>
      <w:rFonts w:ascii="Calibri" w:eastAsia="Calibri" w:hAnsi="Calibri" w:cs="Times New Roman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62616B"/>
    <w:rPr>
      <w:rFonts w:ascii="Calibri" w:eastAsia="Calibri" w:hAnsi="Calibri" w:cs="Times New Roman"/>
    </w:rPr>
  </w:style>
  <w:style w:type="table" w:customStyle="1" w:styleId="111">
    <w:name w:val="Сетка таблицы11"/>
    <w:basedOn w:val="a1"/>
    <w:next w:val="a3"/>
    <w:uiPriority w:val="59"/>
    <w:rsid w:val="0062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кст документа"/>
    <w:basedOn w:val="a"/>
    <w:rsid w:val="006261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2616B"/>
  </w:style>
  <w:style w:type="paragraph" w:customStyle="1" w:styleId="ConsPlusCell">
    <w:name w:val="ConsPlusCell"/>
    <w:rsid w:val="0062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2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7153-A4E5-4882-B73D-807B9A1F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Дмитрий Сергеевич</dc:creator>
  <cp:lastModifiedBy>Пользователь Windows</cp:lastModifiedBy>
  <cp:revision>106</cp:revision>
  <dcterms:created xsi:type="dcterms:W3CDTF">2021-02-12T10:48:00Z</dcterms:created>
  <dcterms:modified xsi:type="dcterms:W3CDTF">2021-02-20T12:03:00Z</dcterms:modified>
</cp:coreProperties>
</file>